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5856" w14:textId="06BAF7CE" w:rsidR="003A0A20" w:rsidRPr="00420C37" w:rsidRDefault="00420C37" w:rsidP="003A0A20">
      <w:pPr>
        <w:pStyle w:val="Title"/>
        <w:rPr>
          <w:rFonts w:ascii="Arial" w:hAnsi="Arial" w:cs="Arial"/>
          <w:b/>
          <w:szCs w:val="24"/>
          <w:u w:val="single"/>
        </w:rPr>
      </w:pPr>
      <w:bookmarkStart w:id="0" w:name="_GoBack"/>
      <w:bookmarkEnd w:id="0"/>
      <w:r w:rsidRPr="00420C37">
        <w:rPr>
          <w:rFonts w:ascii="Arial" w:hAnsi="Arial" w:cs="Arial"/>
          <w:b/>
          <w:szCs w:val="24"/>
          <w:u w:val="single"/>
        </w:rPr>
        <w:t xml:space="preserve">LPCCA </w:t>
      </w:r>
      <w:r w:rsidR="003A0A20" w:rsidRPr="00420C37">
        <w:rPr>
          <w:rFonts w:ascii="Arial" w:hAnsi="Arial" w:cs="Arial"/>
          <w:b/>
          <w:szCs w:val="24"/>
          <w:u w:val="single"/>
        </w:rPr>
        <w:t>ANTI-BULLYING  POLICY</w:t>
      </w:r>
      <w:r w:rsidRPr="00420C37">
        <w:rPr>
          <w:rFonts w:ascii="Arial" w:hAnsi="Arial" w:cs="Arial"/>
          <w:b/>
          <w:szCs w:val="24"/>
          <w:u w:val="single"/>
        </w:rPr>
        <w:t xml:space="preserve"> 2019-2020</w:t>
      </w:r>
    </w:p>
    <w:p w14:paraId="53339636" w14:textId="77777777" w:rsidR="003A0A20" w:rsidRPr="00420C37" w:rsidRDefault="003A0A20" w:rsidP="003A0A20">
      <w:pPr>
        <w:jc w:val="center"/>
        <w:rPr>
          <w:rFonts w:ascii="Arial" w:hAnsi="Arial" w:cs="Arial"/>
          <w:sz w:val="24"/>
        </w:rPr>
      </w:pPr>
    </w:p>
    <w:p w14:paraId="6076D068" w14:textId="77777777" w:rsidR="00C7328C" w:rsidRPr="00420C37" w:rsidRDefault="00C7328C" w:rsidP="00C7328C">
      <w:pPr>
        <w:rPr>
          <w:rFonts w:ascii="Arial" w:hAnsi="Arial" w:cs="Arial"/>
          <w:b/>
          <w:sz w:val="22"/>
          <w:szCs w:val="22"/>
          <w:u w:val="single"/>
        </w:rPr>
      </w:pPr>
      <w:r w:rsidRPr="00420C37">
        <w:rPr>
          <w:rFonts w:ascii="Arial" w:hAnsi="Arial" w:cs="Arial"/>
          <w:b/>
          <w:sz w:val="22"/>
          <w:szCs w:val="22"/>
          <w:u w:val="single"/>
        </w:rPr>
        <w:t>INTRODUCTION</w:t>
      </w:r>
    </w:p>
    <w:p w14:paraId="4926198C" w14:textId="77777777" w:rsidR="00C7328C" w:rsidRPr="00420C37" w:rsidRDefault="00C7328C" w:rsidP="00C7328C">
      <w:pPr>
        <w:rPr>
          <w:rFonts w:ascii="Arial" w:hAnsi="Arial" w:cs="Arial"/>
          <w:sz w:val="22"/>
          <w:szCs w:val="22"/>
        </w:rPr>
      </w:pPr>
    </w:p>
    <w:p w14:paraId="55AEDBB0"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This policy compliments our Whole School Behaviour Policy and Child Protection </w:t>
      </w:r>
      <w:r w:rsidR="00243C2E" w:rsidRPr="00420C37">
        <w:rPr>
          <w:rFonts w:ascii="Arial" w:hAnsi="Arial" w:cs="Arial"/>
          <w:sz w:val="22"/>
          <w:szCs w:val="22"/>
        </w:rPr>
        <w:t>Policy and</w:t>
      </w:r>
      <w:r w:rsidRPr="00420C37">
        <w:rPr>
          <w:rFonts w:ascii="Arial" w:hAnsi="Arial" w:cs="Arial"/>
          <w:sz w:val="22"/>
          <w:szCs w:val="22"/>
        </w:rPr>
        <w:t xml:space="preserve"> should </w:t>
      </w:r>
      <w:r w:rsidR="00F85F6F" w:rsidRPr="00420C37">
        <w:rPr>
          <w:rFonts w:ascii="Arial" w:hAnsi="Arial" w:cs="Arial"/>
          <w:sz w:val="22"/>
          <w:szCs w:val="22"/>
        </w:rPr>
        <w:t>be read in conjunction with these</w:t>
      </w:r>
      <w:r w:rsidRPr="00420C37">
        <w:rPr>
          <w:rFonts w:ascii="Arial" w:hAnsi="Arial" w:cs="Arial"/>
          <w:sz w:val="22"/>
          <w:szCs w:val="22"/>
        </w:rPr>
        <w:t xml:space="preserve"> document</w:t>
      </w:r>
      <w:r w:rsidR="00F85F6F" w:rsidRPr="00420C37">
        <w:rPr>
          <w:rFonts w:ascii="Arial" w:hAnsi="Arial" w:cs="Arial"/>
          <w:sz w:val="22"/>
          <w:szCs w:val="22"/>
        </w:rPr>
        <w:t>s</w:t>
      </w:r>
      <w:r w:rsidRPr="00420C37">
        <w:rPr>
          <w:rFonts w:ascii="Arial" w:hAnsi="Arial" w:cs="Arial"/>
          <w:sz w:val="22"/>
          <w:szCs w:val="22"/>
        </w:rPr>
        <w:t>.</w:t>
      </w:r>
    </w:p>
    <w:p w14:paraId="302EC1E2" w14:textId="77777777" w:rsidR="00C7328C" w:rsidRPr="00420C37" w:rsidRDefault="00C7328C" w:rsidP="00C7328C">
      <w:pPr>
        <w:rPr>
          <w:rFonts w:ascii="Arial" w:hAnsi="Arial" w:cs="Arial"/>
          <w:sz w:val="22"/>
          <w:szCs w:val="22"/>
        </w:rPr>
      </w:pPr>
    </w:p>
    <w:p w14:paraId="0CD0D7DE" w14:textId="1A5C13E4" w:rsidR="00573FBA" w:rsidRPr="00420C37" w:rsidRDefault="00420C37" w:rsidP="00573FBA">
      <w:pPr>
        <w:ind w:left="720" w:hanging="720"/>
        <w:rPr>
          <w:rFonts w:ascii="Arial" w:hAnsi="Arial" w:cs="Arial"/>
          <w:sz w:val="22"/>
          <w:szCs w:val="22"/>
        </w:rPr>
      </w:pPr>
      <w:r w:rsidRPr="00420C37">
        <w:rPr>
          <w:rFonts w:ascii="Arial" w:hAnsi="Arial" w:cs="Arial"/>
          <w:sz w:val="22"/>
          <w:szCs w:val="22"/>
        </w:rPr>
        <w:t>LPCCA</w:t>
      </w:r>
      <w:r w:rsidR="001D4738" w:rsidRPr="00420C37">
        <w:rPr>
          <w:rFonts w:ascii="Arial" w:hAnsi="Arial" w:cs="Arial"/>
          <w:sz w:val="22"/>
          <w:szCs w:val="22"/>
        </w:rPr>
        <w:t xml:space="preserve"> </w:t>
      </w:r>
      <w:r w:rsidR="00C7328C" w:rsidRPr="00420C37">
        <w:rPr>
          <w:rFonts w:ascii="Arial" w:hAnsi="Arial" w:cs="Arial"/>
          <w:sz w:val="22"/>
          <w:szCs w:val="22"/>
        </w:rPr>
        <w:t>is completely against bullying and will not tolerate it.  It is entirely opposed to</w:t>
      </w:r>
    </w:p>
    <w:p w14:paraId="42F60E2E" w14:textId="77777777" w:rsidR="00573FBA" w:rsidRPr="00420C37" w:rsidRDefault="00C7328C" w:rsidP="00573FBA">
      <w:pPr>
        <w:ind w:left="720" w:hanging="720"/>
        <w:rPr>
          <w:rFonts w:ascii="Arial" w:hAnsi="Arial" w:cs="Arial"/>
          <w:sz w:val="22"/>
          <w:szCs w:val="22"/>
        </w:rPr>
      </w:pPr>
      <w:r w:rsidRPr="00420C37">
        <w:rPr>
          <w:rFonts w:ascii="Arial" w:hAnsi="Arial" w:cs="Arial"/>
          <w:sz w:val="22"/>
          <w:szCs w:val="22"/>
        </w:rPr>
        <w:t>our values and principles. We believe that everyone has the right to work in a safe and</w:t>
      </w:r>
    </w:p>
    <w:p w14:paraId="748ACCD4" w14:textId="77777777" w:rsidR="00573FBA" w:rsidRPr="00420C37" w:rsidRDefault="00C7328C" w:rsidP="00573FBA">
      <w:pPr>
        <w:ind w:left="720" w:hanging="720"/>
        <w:rPr>
          <w:rFonts w:ascii="Arial" w:hAnsi="Arial" w:cs="Arial"/>
          <w:sz w:val="22"/>
          <w:szCs w:val="22"/>
        </w:rPr>
      </w:pPr>
      <w:r w:rsidRPr="00420C37">
        <w:rPr>
          <w:rFonts w:ascii="Arial" w:hAnsi="Arial" w:cs="Arial"/>
          <w:sz w:val="22"/>
          <w:szCs w:val="22"/>
        </w:rPr>
        <w:t>considerate atmosphere within the school</w:t>
      </w:r>
      <w:r w:rsidR="00573FBA" w:rsidRPr="00420C37">
        <w:rPr>
          <w:rFonts w:ascii="Arial" w:hAnsi="Arial" w:cs="Arial"/>
          <w:sz w:val="22"/>
          <w:szCs w:val="22"/>
        </w:rPr>
        <w:t>, in which each person can flourish, becoming the</w:t>
      </w:r>
    </w:p>
    <w:p w14:paraId="0BE0E438" w14:textId="77777777" w:rsidR="00573FBA" w:rsidRPr="00420C37" w:rsidRDefault="00573FBA" w:rsidP="00573FBA">
      <w:pPr>
        <w:ind w:left="720" w:hanging="720"/>
        <w:rPr>
          <w:rFonts w:ascii="Arial" w:hAnsi="Arial" w:cs="Arial"/>
          <w:sz w:val="22"/>
          <w:szCs w:val="22"/>
        </w:rPr>
      </w:pPr>
      <w:r w:rsidRPr="00420C37">
        <w:rPr>
          <w:rFonts w:ascii="Arial" w:hAnsi="Arial" w:cs="Arial"/>
          <w:sz w:val="22"/>
          <w:szCs w:val="22"/>
        </w:rPr>
        <w:t xml:space="preserve">person God created them to be. </w:t>
      </w:r>
      <w:r w:rsidR="00C7328C" w:rsidRPr="00420C37">
        <w:rPr>
          <w:rFonts w:ascii="Arial" w:hAnsi="Arial" w:cs="Arial"/>
          <w:sz w:val="22"/>
          <w:szCs w:val="22"/>
        </w:rPr>
        <w:t>We also expect everyone to contribute, in whatever way they</w:t>
      </w:r>
    </w:p>
    <w:p w14:paraId="4D9FEDEB" w14:textId="77777777" w:rsidR="00C7328C" w:rsidRPr="00420C37" w:rsidRDefault="00C7328C" w:rsidP="00573FBA">
      <w:pPr>
        <w:ind w:left="720" w:hanging="720"/>
        <w:rPr>
          <w:rFonts w:ascii="Arial" w:hAnsi="Arial" w:cs="Arial"/>
          <w:sz w:val="22"/>
          <w:szCs w:val="22"/>
        </w:rPr>
      </w:pPr>
      <w:r w:rsidRPr="00420C37">
        <w:rPr>
          <w:rFonts w:ascii="Arial" w:hAnsi="Arial" w:cs="Arial"/>
          <w:sz w:val="22"/>
          <w:szCs w:val="22"/>
        </w:rPr>
        <w:t>can, to the</w:t>
      </w:r>
      <w:r w:rsidR="00573FBA" w:rsidRPr="00420C37">
        <w:rPr>
          <w:rFonts w:ascii="Arial" w:hAnsi="Arial" w:cs="Arial"/>
          <w:sz w:val="22"/>
          <w:szCs w:val="22"/>
        </w:rPr>
        <w:t xml:space="preserve"> </w:t>
      </w:r>
      <w:r w:rsidRPr="00420C37">
        <w:rPr>
          <w:rFonts w:ascii="Arial" w:hAnsi="Arial" w:cs="Arial"/>
          <w:sz w:val="22"/>
          <w:szCs w:val="22"/>
        </w:rPr>
        <w:t>wellbeing and care of the school environment.</w:t>
      </w:r>
    </w:p>
    <w:p w14:paraId="0B772558"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w:t>
      </w:r>
    </w:p>
    <w:p w14:paraId="74E053B1" w14:textId="77777777" w:rsidR="00C7328C" w:rsidRPr="00420C37" w:rsidRDefault="00C7328C" w:rsidP="00C7328C">
      <w:pPr>
        <w:rPr>
          <w:rFonts w:ascii="Arial" w:hAnsi="Arial" w:cs="Arial"/>
          <w:sz w:val="22"/>
          <w:szCs w:val="22"/>
        </w:rPr>
      </w:pPr>
      <w:r w:rsidRPr="00420C37">
        <w:rPr>
          <w:rFonts w:ascii="Arial" w:hAnsi="Arial" w:cs="Arial"/>
          <w:sz w:val="22"/>
          <w:szCs w:val="22"/>
        </w:rPr>
        <w:t>We teach the pupils to respect authority as given by God to parents, teachers and others in the School and Church communities</w:t>
      </w:r>
      <w:r w:rsidR="00243C2E" w:rsidRPr="00420C37">
        <w:rPr>
          <w:rFonts w:ascii="Arial" w:hAnsi="Arial" w:cs="Arial"/>
          <w:sz w:val="22"/>
          <w:szCs w:val="22"/>
        </w:rPr>
        <w:t xml:space="preserve">; therefore, developing </w:t>
      </w:r>
      <w:r w:rsidR="00243C2E" w:rsidRPr="00420C37">
        <w:rPr>
          <w:rFonts w:ascii="Arial" w:hAnsi="Arial" w:cs="Arial"/>
          <w:sz w:val="22"/>
        </w:rPr>
        <w:t>a code of respect for every individual.</w:t>
      </w:r>
      <w:r w:rsidRPr="00420C37">
        <w:rPr>
          <w:rFonts w:ascii="Arial" w:hAnsi="Arial" w:cs="Arial"/>
          <w:sz w:val="24"/>
          <w:szCs w:val="22"/>
        </w:rPr>
        <w:t xml:space="preserve"> </w:t>
      </w:r>
      <w:r w:rsidRPr="00420C37">
        <w:rPr>
          <w:rFonts w:ascii="Arial" w:hAnsi="Arial" w:cs="Arial"/>
          <w:sz w:val="22"/>
          <w:szCs w:val="22"/>
        </w:rPr>
        <w:t xml:space="preserve">There are firm boundaries and </w:t>
      </w:r>
      <w:proofErr w:type="gramStart"/>
      <w:r w:rsidR="00573FBA" w:rsidRPr="00420C37">
        <w:rPr>
          <w:rFonts w:ascii="Arial" w:hAnsi="Arial" w:cs="Arial"/>
          <w:sz w:val="22"/>
          <w:szCs w:val="22"/>
        </w:rPr>
        <w:t xml:space="preserve">high </w:t>
      </w:r>
      <w:r w:rsidRPr="00420C37">
        <w:rPr>
          <w:rFonts w:ascii="Arial" w:hAnsi="Arial" w:cs="Arial"/>
          <w:sz w:val="22"/>
          <w:szCs w:val="22"/>
        </w:rPr>
        <w:t>expectations</w:t>
      </w:r>
      <w:proofErr w:type="gramEnd"/>
      <w:r w:rsidRPr="00420C37">
        <w:rPr>
          <w:rFonts w:ascii="Arial" w:hAnsi="Arial" w:cs="Arial"/>
          <w:sz w:val="22"/>
          <w:szCs w:val="22"/>
        </w:rPr>
        <w:t xml:space="preserve"> regarding behaviour and positive encouragement and rewards for those who follow them. We work to maintain fair discipline throughout the School with a clear code of conduct that all staff and parents uphold.</w:t>
      </w:r>
    </w:p>
    <w:p w14:paraId="5CF7AC61" w14:textId="77777777" w:rsidR="00C7328C" w:rsidRPr="00420C37" w:rsidRDefault="00C7328C" w:rsidP="00C7328C">
      <w:pPr>
        <w:ind w:left="360"/>
        <w:rPr>
          <w:rFonts w:ascii="Arial" w:hAnsi="Arial" w:cs="Arial"/>
          <w:sz w:val="22"/>
          <w:szCs w:val="22"/>
        </w:rPr>
      </w:pPr>
    </w:p>
    <w:p w14:paraId="249CE17A"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When children behave in an unacceptable manner physical punishment will never be used or threatened. They will not be humiliated, nor will they be shouted at in an aggressive way. Their behaviour will be discussed to see how it can be improved in future. It will always be made clear that although the behaviour is wrong the child is still accepted and loved. The individual child’s level of maturity and understanding will be </w:t>
      </w:r>
      <w:r w:rsidR="00243C2E" w:rsidRPr="00420C37">
        <w:rPr>
          <w:rFonts w:ascii="Arial" w:hAnsi="Arial" w:cs="Arial"/>
          <w:sz w:val="22"/>
          <w:szCs w:val="22"/>
        </w:rPr>
        <w:t>considered</w:t>
      </w:r>
      <w:r w:rsidRPr="00420C37">
        <w:rPr>
          <w:rFonts w:ascii="Arial" w:hAnsi="Arial" w:cs="Arial"/>
          <w:sz w:val="22"/>
          <w:szCs w:val="22"/>
        </w:rPr>
        <w:t xml:space="preserve"> when dealing with any behavioural problems</w:t>
      </w:r>
      <w:r w:rsidR="00573FBA" w:rsidRPr="00420C37">
        <w:rPr>
          <w:rFonts w:ascii="Arial" w:hAnsi="Arial" w:cs="Arial"/>
          <w:sz w:val="22"/>
          <w:szCs w:val="22"/>
        </w:rPr>
        <w:t xml:space="preserve"> and challenging  their bullying behaviour.</w:t>
      </w:r>
    </w:p>
    <w:p w14:paraId="3182CFCD" w14:textId="77777777" w:rsidR="00C7328C" w:rsidRPr="00420C37" w:rsidRDefault="00C7328C" w:rsidP="00C7328C">
      <w:pPr>
        <w:rPr>
          <w:rFonts w:ascii="Arial" w:hAnsi="Arial" w:cs="Arial"/>
          <w:sz w:val="22"/>
          <w:szCs w:val="22"/>
        </w:rPr>
      </w:pPr>
    </w:p>
    <w:p w14:paraId="026AB415" w14:textId="77777777" w:rsidR="00C7328C" w:rsidRPr="00420C37" w:rsidRDefault="00C7328C" w:rsidP="00C7328C">
      <w:pPr>
        <w:rPr>
          <w:rFonts w:ascii="Arial" w:hAnsi="Arial" w:cs="Arial"/>
          <w:sz w:val="22"/>
          <w:szCs w:val="22"/>
        </w:rPr>
      </w:pPr>
      <w:r w:rsidRPr="00420C37">
        <w:rPr>
          <w:rFonts w:ascii="Arial" w:hAnsi="Arial" w:cs="Arial"/>
          <w:sz w:val="22"/>
          <w:szCs w:val="22"/>
        </w:rPr>
        <w:t>Students have a right to learn without the fear of bullying and distress; therefore</w:t>
      </w:r>
      <w:r w:rsidR="00243C2E" w:rsidRPr="00420C37">
        <w:rPr>
          <w:rFonts w:ascii="Arial" w:hAnsi="Arial" w:cs="Arial"/>
          <w:sz w:val="22"/>
          <w:szCs w:val="22"/>
        </w:rPr>
        <w:t>,</w:t>
      </w:r>
      <w:r w:rsidRPr="00420C37">
        <w:rPr>
          <w:rFonts w:ascii="Arial" w:hAnsi="Arial" w:cs="Arial"/>
          <w:sz w:val="22"/>
          <w:szCs w:val="22"/>
        </w:rPr>
        <w:t xml:space="preserve"> we will not tolerate bullying behaviour. The needs of the victim are of the utmost importance and anyone that feels bullied will be listened to and taken seriously. All reported incidents will be carefully investigated and dealt with appropriately.</w:t>
      </w:r>
    </w:p>
    <w:p w14:paraId="528B3D7A" w14:textId="77777777" w:rsidR="00C7328C" w:rsidRPr="00420C37" w:rsidRDefault="00C7328C" w:rsidP="00C7328C">
      <w:pPr>
        <w:ind w:left="360"/>
        <w:rPr>
          <w:rFonts w:ascii="Arial" w:hAnsi="Arial" w:cs="Arial"/>
          <w:sz w:val="22"/>
          <w:szCs w:val="22"/>
        </w:rPr>
      </w:pPr>
    </w:p>
    <w:p w14:paraId="42C265D6" w14:textId="77777777" w:rsidR="00C7328C" w:rsidRPr="00420C37" w:rsidRDefault="00C7328C" w:rsidP="00C7328C">
      <w:pPr>
        <w:rPr>
          <w:rFonts w:ascii="Arial" w:hAnsi="Arial" w:cs="Arial"/>
          <w:sz w:val="22"/>
          <w:szCs w:val="22"/>
        </w:rPr>
      </w:pPr>
      <w:r w:rsidRPr="00420C37">
        <w:rPr>
          <w:rFonts w:ascii="Arial" w:hAnsi="Arial" w:cs="Arial"/>
          <w:sz w:val="22"/>
          <w:szCs w:val="22"/>
        </w:rPr>
        <w:t>Parents will be informed of their child’s inappropriate behaviour and the school will work together with the parents to ensure that the situation is rectified properly</w:t>
      </w:r>
      <w:r w:rsidR="00243C2E" w:rsidRPr="00420C37">
        <w:rPr>
          <w:rFonts w:ascii="Arial" w:hAnsi="Arial" w:cs="Arial"/>
          <w:sz w:val="22"/>
          <w:szCs w:val="22"/>
        </w:rPr>
        <w:t>,</w:t>
      </w:r>
      <w:r w:rsidRPr="00420C37">
        <w:rPr>
          <w:rFonts w:ascii="Arial" w:hAnsi="Arial" w:cs="Arial"/>
          <w:sz w:val="22"/>
          <w:szCs w:val="22"/>
        </w:rPr>
        <w:t xml:space="preserve"> and appropriate disciplinary action is taken.</w:t>
      </w:r>
    </w:p>
    <w:p w14:paraId="36C99E88" w14:textId="77777777" w:rsidR="00C7328C" w:rsidRPr="00420C37" w:rsidRDefault="00C7328C" w:rsidP="00C7328C">
      <w:pPr>
        <w:ind w:left="360"/>
        <w:rPr>
          <w:rFonts w:ascii="Arial" w:hAnsi="Arial" w:cs="Arial"/>
          <w:sz w:val="22"/>
          <w:szCs w:val="22"/>
        </w:rPr>
      </w:pPr>
    </w:p>
    <w:p w14:paraId="6FD38E70" w14:textId="77777777" w:rsidR="00C7328C" w:rsidRPr="00420C37" w:rsidRDefault="00243C2E" w:rsidP="00C7328C">
      <w:pPr>
        <w:rPr>
          <w:rFonts w:ascii="Arial" w:hAnsi="Arial" w:cs="Arial"/>
          <w:sz w:val="22"/>
          <w:szCs w:val="22"/>
        </w:rPr>
      </w:pPr>
      <w:r w:rsidRPr="00420C37">
        <w:rPr>
          <w:rFonts w:ascii="Arial" w:hAnsi="Arial" w:cs="Arial"/>
          <w:sz w:val="22"/>
          <w:szCs w:val="22"/>
        </w:rPr>
        <w:t>O</w:t>
      </w:r>
      <w:r w:rsidR="00C7328C" w:rsidRPr="00420C37">
        <w:rPr>
          <w:rFonts w:ascii="Arial" w:hAnsi="Arial" w:cs="Arial"/>
          <w:sz w:val="22"/>
          <w:szCs w:val="22"/>
        </w:rPr>
        <w:t>ffences such as racial or physical abuse, bullying or violent behaviour will result in a ‘Disciplinary Statement’</w:t>
      </w:r>
      <w:r w:rsidR="008A1BE3" w:rsidRPr="00420C37">
        <w:rPr>
          <w:rFonts w:ascii="Arial" w:hAnsi="Arial" w:cs="Arial"/>
          <w:sz w:val="22"/>
          <w:szCs w:val="22"/>
        </w:rPr>
        <w:t>*</w:t>
      </w:r>
      <w:r w:rsidR="00C7328C" w:rsidRPr="00420C37">
        <w:rPr>
          <w:rFonts w:ascii="Arial" w:hAnsi="Arial" w:cs="Arial"/>
          <w:sz w:val="22"/>
          <w:szCs w:val="22"/>
        </w:rPr>
        <w:t xml:space="preserve"> being filed detailing the reason for disciplinary action being taken and the actual action taken. We will monitor and review each situation according to the nature or seriousness of the situation. Repeated offences of this nature will result in the pupil being excluded or expelled.</w:t>
      </w:r>
    </w:p>
    <w:p w14:paraId="220C4006" w14:textId="77777777" w:rsidR="00C7328C" w:rsidRPr="00420C37" w:rsidRDefault="00C7328C" w:rsidP="00C7328C">
      <w:pPr>
        <w:rPr>
          <w:rFonts w:ascii="Arial" w:hAnsi="Arial" w:cs="Arial"/>
          <w:sz w:val="22"/>
          <w:szCs w:val="22"/>
        </w:rPr>
      </w:pPr>
    </w:p>
    <w:p w14:paraId="4B00D7DB" w14:textId="77777777" w:rsidR="00C7328C" w:rsidRPr="00420C37" w:rsidRDefault="00C7328C" w:rsidP="00C7328C">
      <w:pPr>
        <w:numPr>
          <w:ilvl w:val="0"/>
          <w:numId w:val="12"/>
        </w:numPr>
        <w:rPr>
          <w:rFonts w:ascii="Arial" w:hAnsi="Arial" w:cs="Arial"/>
          <w:sz w:val="22"/>
          <w:szCs w:val="22"/>
        </w:rPr>
      </w:pPr>
      <w:r w:rsidRPr="00420C37">
        <w:rPr>
          <w:rFonts w:ascii="Arial" w:hAnsi="Arial" w:cs="Arial"/>
          <w:sz w:val="22"/>
          <w:szCs w:val="22"/>
        </w:rPr>
        <w:t>Bullying will not be tolerated within the School</w:t>
      </w:r>
    </w:p>
    <w:p w14:paraId="7A65D6CE" w14:textId="77777777" w:rsidR="00C7328C" w:rsidRPr="00420C37" w:rsidRDefault="00C7328C" w:rsidP="00C7328C">
      <w:pPr>
        <w:numPr>
          <w:ilvl w:val="0"/>
          <w:numId w:val="12"/>
        </w:numPr>
        <w:rPr>
          <w:rFonts w:ascii="Arial" w:hAnsi="Arial" w:cs="Arial"/>
          <w:sz w:val="22"/>
          <w:szCs w:val="22"/>
        </w:rPr>
      </w:pPr>
      <w:r w:rsidRPr="00420C37">
        <w:rPr>
          <w:rFonts w:ascii="Arial" w:hAnsi="Arial" w:cs="Arial"/>
          <w:sz w:val="22"/>
          <w:szCs w:val="22"/>
        </w:rPr>
        <w:t>We will record all incidents of bullying</w:t>
      </w:r>
      <w:r w:rsidR="008A1BE3" w:rsidRPr="00420C37">
        <w:rPr>
          <w:rFonts w:ascii="Arial" w:hAnsi="Arial" w:cs="Arial"/>
          <w:sz w:val="22"/>
          <w:szCs w:val="22"/>
        </w:rPr>
        <w:t>*</w:t>
      </w:r>
    </w:p>
    <w:p w14:paraId="2FEE8C68" w14:textId="77777777" w:rsidR="00C7328C" w:rsidRPr="00420C37" w:rsidRDefault="00C7328C" w:rsidP="00C7328C">
      <w:pPr>
        <w:numPr>
          <w:ilvl w:val="0"/>
          <w:numId w:val="12"/>
        </w:numPr>
        <w:rPr>
          <w:rFonts w:ascii="Arial" w:hAnsi="Arial" w:cs="Arial"/>
          <w:sz w:val="22"/>
          <w:szCs w:val="22"/>
        </w:rPr>
      </w:pPr>
      <w:r w:rsidRPr="00420C37">
        <w:rPr>
          <w:rFonts w:ascii="Arial" w:hAnsi="Arial" w:cs="Arial"/>
          <w:sz w:val="22"/>
          <w:szCs w:val="22"/>
        </w:rPr>
        <w:t>We will inform parents and guardians of these incidents</w:t>
      </w:r>
    </w:p>
    <w:p w14:paraId="6D8D3716" w14:textId="77777777" w:rsidR="00C7328C" w:rsidRPr="00420C37" w:rsidRDefault="00C7328C" w:rsidP="00C7328C">
      <w:pPr>
        <w:numPr>
          <w:ilvl w:val="0"/>
          <w:numId w:val="12"/>
        </w:numPr>
        <w:rPr>
          <w:rFonts w:ascii="Arial" w:hAnsi="Arial" w:cs="Arial"/>
          <w:sz w:val="22"/>
          <w:szCs w:val="22"/>
        </w:rPr>
      </w:pPr>
      <w:r w:rsidRPr="00420C37">
        <w:rPr>
          <w:rFonts w:ascii="Arial" w:hAnsi="Arial" w:cs="Arial"/>
          <w:sz w:val="22"/>
          <w:szCs w:val="22"/>
        </w:rPr>
        <w:t>A pupil will be issued with a Red Card in the first instance of bullying</w:t>
      </w:r>
      <w:r w:rsidR="008A1BE3" w:rsidRPr="00420C37">
        <w:rPr>
          <w:rFonts w:ascii="Arial" w:hAnsi="Arial" w:cs="Arial"/>
          <w:sz w:val="22"/>
          <w:szCs w:val="22"/>
        </w:rPr>
        <w:t>*</w:t>
      </w:r>
    </w:p>
    <w:p w14:paraId="5D8747DE" w14:textId="77777777" w:rsidR="00C7328C" w:rsidRPr="00420C37" w:rsidRDefault="00C7328C" w:rsidP="00C7328C">
      <w:pPr>
        <w:numPr>
          <w:ilvl w:val="0"/>
          <w:numId w:val="12"/>
        </w:numPr>
        <w:rPr>
          <w:rFonts w:ascii="Arial" w:hAnsi="Arial" w:cs="Arial"/>
          <w:sz w:val="22"/>
          <w:szCs w:val="22"/>
        </w:rPr>
      </w:pPr>
      <w:r w:rsidRPr="00420C37">
        <w:rPr>
          <w:rFonts w:ascii="Arial" w:hAnsi="Arial" w:cs="Arial"/>
          <w:sz w:val="22"/>
          <w:szCs w:val="22"/>
        </w:rPr>
        <w:t>Repeated offences will result in the pupil being excluded or expelled</w:t>
      </w:r>
      <w:r w:rsidR="008A1BE3" w:rsidRPr="00420C37">
        <w:rPr>
          <w:rFonts w:ascii="Arial" w:hAnsi="Arial" w:cs="Arial"/>
          <w:sz w:val="22"/>
          <w:szCs w:val="22"/>
        </w:rPr>
        <w:t>*</w:t>
      </w:r>
    </w:p>
    <w:p w14:paraId="29DCF9AC" w14:textId="77777777" w:rsidR="00005572" w:rsidRPr="00420C37" w:rsidRDefault="00005572" w:rsidP="00C7328C">
      <w:pPr>
        <w:rPr>
          <w:rFonts w:ascii="Arial" w:hAnsi="Arial" w:cs="Arial"/>
          <w:b/>
          <w:sz w:val="22"/>
          <w:szCs w:val="22"/>
          <w:u w:val="single"/>
        </w:rPr>
      </w:pPr>
    </w:p>
    <w:p w14:paraId="1D631626" w14:textId="77777777" w:rsidR="00573FBA" w:rsidRPr="00420C37" w:rsidRDefault="00573FBA" w:rsidP="00C7328C">
      <w:pPr>
        <w:rPr>
          <w:rFonts w:ascii="Arial" w:hAnsi="Arial" w:cs="Arial"/>
          <w:b/>
          <w:sz w:val="22"/>
          <w:szCs w:val="22"/>
          <w:u w:val="single"/>
        </w:rPr>
      </w:pPr>
    </w:p>
    <w:p w14:paraId="54521ED7" w14:textId="77777777" w:rsidR="00C7328C" w:rsidRPr="00420C37" w:rsidRDefault="00C7328C" w:rsidP="00C7328C">
      <w:pPr>
        <w:rPr>
          <w:rFonts w:ascii="Arial" w:hAnsi="Arial" w:cs="Arial"/>
          <w:b/>
          <w:sz w:val="22"/>
          <w:szCs w:val="22"/>
          <w:u w:val="single"/>
        </w:rPr>
      </w:pPr>
      <w:r w:rsidRPr="00420C37">
        <w:rPr>
          <w:rFonts w:ascii="Arial" w:hAnsi="Arial" w:cs="Arial"/>
          <w:b/>
          <w:sz w:val="22"/>
          <w:szCs w:val="22"/>
          <w:u w:val="single"/>
        </w:rPr>
        <w:t>DEFINITION OF BULLYING FOR THE PURPOSES OF THIS POLICY:</w:t>
      </w:r>
    </w:p>
    <w:p w14:paraId="6D75F073" w14:textId="77777777" w:rsidR="00C7328C" w:rsidRPr="00420C37" w:rsidRDefault="00C7328C" w:rsidP="00C7328C">
      <w:pPr>
        <w:rPr>
          <w:rFonts w:ascii="Arial" w:hAnsi="Arial" w:cs="Arial"/>
          <w:sz w:val="22"/>
          <w:szCs w:val="22"/>
        </w:rPr>
      </w:pPr>
    </w:p>
    <w:p w14:paraId="60965D84"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Bullying is an act of hostility, causing humiliation, pain or distress to someone.  It can take </w:t>
      </w:r>
      <w:r w:rsidR="00243C2E" w:rsidRPr="00420C37">
        <w:rPr>
          <w:rFonts w:ascii="Arial" w:hAnsi="Arial" w:cs="Arial"/>
          <w:sz w:val="22"/>
          <w:szCs w:val="22"/>
        </w:rPr>
        <w:t>several</w:t>
      </w:r>
      <w:r w:rsidRPr="00420C37">
        <w:rPr>
          <w:rFonts w:ascii="Arial" w:hAnsi="Arial" w:cs="Arial"/>
          <w:sz w:val="22"/>
          <w:szCs w:val="22"/>
        </w:rPr>
        <w:t xml:space="preserve"> forms; physical, verbal, making gestures, blackmail and segregation.  It is an abuse of </w:t>
      </w:r>
      <w:r w:rsidRPr="00420C37">
        <w:rPr>
          <w:rFonts w:ascii="Arial" w:hAnsi="Arial" w:cs="Arial"/>
          <w:sz w:val="22"/>
          <w:szCs w:val="22"/>
        </w:rPr>
        <w:lastRenderedPageBreak/>
        <w:t>power.  It can be planned and organised, or it may unintentional.  It may be carried out by individuals or by groups of pupils.</w:t>
      </w:r>
    </w:p>
    <w:p w14:paraId="038E86F8" w14:textId="77777777" w:rsidR="00C7328C" w:rsidRPr="00420C37" w:rsidRDefault="00C7328C" w:rsidP="00C7328C">
      <w:pPr>
        <w:rPr>
          <w:rFonts w:ascii="Arial" w:hAnsi="Arial" w:cs="Arial"/>
          <w:sz w:val="22"/>
          <w:szCs w:val="22"/>
        </w:rPr>
      </w:pPr>
    </w:p>
    <w:p w14:paraId="0DDC8ECB" w14:textId="77777777" w:rsidR="00C7328C" w:rsidRPr="00420C37" w:rsidRDefault="00C7328C" w:rsidP="00C7328C">
      <w:pPr>
        <w:rPr>
          <w:rFonts w:ascii="Arial" w:hAnsi="Arial" w:cs="Arial"/>
          <w:b/>
          <w:sz w:val="22"/>
          <w:szCs w:val="22"/>
        </w:rPr>
      </w:pPr>
      <w:r w:rsidRPr="00420C37">
        <w:rPr>
          <w:rFonts w:ascii="Arial" w:hAnsi="Arial" w:cs="Arial"/>
          <w:b/>
          <w:sz w:val="22"/>
          <w:szCs w:val="22"/>
        </w:rPr>
        <w:t>Forms of Bullying:</w:t>
      </w:r>
    </w:p>
    <w:p w14:paraId="615ECC26" w14:textId="77777777" w:rsidR="00C7328C" w:rsidRPr="00420C37" w:rsidRDefault="00C7328C" w:rsidP="00C7328C">
      <w:pPr>
        <w:rPr>
          <w:rFonts w:ascii="Arial" w:hAnsi="Arial" w:cs="Arial"/>
          <w:sz w:val="22"/>
          <w:szCs w:val="22"/>
        </w:rPr>
      </w:pPr>
    </w:p>
    <w:p w14:paraId="0CCAB5CF" w14:textId="77777777" w:rsidR="00C7328C" w:rsidRPr="00420C37" w:rsidRDefault="00C7328C" w:rsidP="00C7328C">
      <w:pPr>
        <w:rPr>
          <w:rFonts w:ascii="Arial" w:hAnsi="Arial" w:cs="Arial"/>
          <w:sz w:val="22"/>
          <w:szCs w:val="22"/>
        </w:rPr>
      </w:pPr>
      <w:r w:rsidRPr="00420C37">
        <w:rPr>
          <w:rFonts w:ascii="Arial" w:hAnsi="Arial" w:cs="Arial"/>
          <w:sz w:val="22"/>
          <w:szCs w:val="22"/>
        </w:rPr>
        <w:t>• Physical violence such as hitting, pushin</w:t>
      </w:r>
      <w:r w:rsidR="001D4738" w:rsidRPr="00420C37">
        <w:rPr>
          <w:rFonts w:ascii="Arial" w:hAnsi="Arial" w:cs="Arial"/>
          <w:sz w:val="22"/>
          <w:szCs w:val="22"/>
        </w:rPr>
        <w:t>g or spitting at another pupil</w:t>
      </w:r>
    </w:p>
    <w:p w14:paraId="57AD7E2B" w14:textId="77777777" w:rsidR="00306409" w:rsidRPr="00420C37" w:rsidRDefault="00306409" w:rsidP="00C7328C">
      <w:pPr>
        <w:rPr>
          <w:rFonts w:ascii="Arial" w:hAnsi="Arial" w:cs="Arial"/>
          <w:sz w:val="22"/>
          <w:szCs w:val="22"/>
        </w:rPr>
      </w:pPr>
      <w:r w:rsidRPr="00420C37">
        <w:rPr>
          <w:rFonts w:ascii="Arial" w:hAnsi="Arial" w:cs="Arial"/>
          <w:sz w:val="22"/>
          <w:szCs w:val="22"/>
        </w:rPr>
        <w:t>• Hate see Appendix I</w:t>
      </w:r>
    </w:p>
    <w:p w14:paraId="35CE2BC3" w14:textId="77777777" w:rsidR="00C7328C" w:rsidRPr="00420C37" w:rsidRDefault="00C7328C" w:rsidP="00C7328C">
      <w:pPr>
        <w:rPr>
          <w:rFonts w:ascii="Arial" w:hAnsi="Arial" w:cs="Arial"/>
          <w:sz w:val="22"/>
          <w:szCs w:val="22"/>
        </w:rPr>
      </w:pPr>
      <w:r w:rsidRPr="00420C37">
        <w:rPr>
          <w:rFonts w:ascii="Arial" w:hAnsi="Arial" w:cs="Arial"/>
          <w:sz w:val="22"/>
          <w:szCs w:val="22"/>
        </w:rPr>
        <w:t>• Interfering with another pupil’s property, by s</w:t>
      </w:r>
      <w:r w:rsidR="001D4738" w:rsidRPr="00420C37">
        <w:rPr>
          <w:rFonts w:ascii="Arial" w:hAnsi="Arial" w:cs="Arial"/>
          <w:sz w:val="22"/>
          <w:szCs w:val="22"/>
        </w:rPr>
        <w:t>tealing, hiding or damaging it</w:t>
      </w:r>
    </w:p>
    <w:p w14:paraId="4171A025"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Using offensive names when addressing another </w:t>
      </w:r>
      <w:r w:rsidR="001D4738" w:rsidRPr="00420C37">
        <w:rPr>
          <w:rFonts w:ascii="Arial" w:hAnsi="Arial" w:cs="Arial"/>
          <w:sz w:val="22"/>
          <w:szCs w:val="22"/>
        </w:rPr>
        <w:t>pupil</w:t>
      </w:r>
    </w:p>
    <w:p w14:paraId="3F199025" w14:textId="77777777" w:rsidR="00C7328C" w:rsidRPr="00420C37" w:rsidRDefault="00C7328C" w:rsidP="00C7328C">
      <w:pPr>
        <w:rPr>
          <w:rFonts w:ascii="Arial" w:hAnsi="Arial" w:cs="Arial"/>
          <w:sz w:val="22"/>
          <w:szCs w:val="22"/>
        </w:rPr>
      </w:pPr>
      <w:r w:rsidRPr="00420C37">
        <w:rPr>
          <w:rFonts w:ascii="Arial" w:hAnsi="Arial" w:cs="Arial"/>
          <w:sz w:val="22"/>
          <w:szCs w:val="22"/>
        </w:rPr>
        <w:t>• Teasing or spreading rumours about a</w:t>
      </w:r>
      <w:r w:rsidR="001D4738" w:rsidRPr="00420C37">
        <w:rPr>
          <w:rFonts w:ascii="Arial" w:hAnsi="Arial" w:cs="Arial"/>
          <w:sz w:val="22"/>
          <w:szCs w:val="22"/>
        </w:rPr>
        <w:t>nother pupil or his/her family</w:t>
      </w:r>
    </w:p>
    <w:p w14:paraId="52BBBA13" w14:textId="77777777" w:rsidR="00C7328C" w:rsidRPr="00420C37" w:rsidRDefault="00C7328C" w:rsidP="00C7328C">
      <w:pPr>
        <w:rPr>
          <w:rFonts w:ascii="Arial" w:hAnsi="Arial" w:cs="Arial"/>
          <w:sz w:val="22"/>
          <w:szCs w:val="22"/>
        </w:rPr>
      </w:pPr>
      <w:r w:rsidRPr="00420C37">
        <w:rPr>
          <w:rFonts w:ascii="Arial" w:hAnsi="Arial" w:cs="Arial"/>
          <w:sz w:val="22"/>
          <w:szCs w:val="22"/>
        </w:rPr>
        <w:t>• Belittling another pupi</w:t>
      </w:r>
      <w:r w:rsidR="001D4738" w:rsidRPr="00420C37">
        <w:rPr>
          <w:rFonts w:ascii="Arial" w:hAnsi="Arial" w:cs="Arial"/>
          <w:sz w:val="22"/>
          <w:szCs w:val="22"/>
        </w:rPr>
        <w:t>l’s abilities and achievements</w:t>
      </w:r>
    </w:p>
    <w:p w14:paraId="06DE548E" w14:textId="77777777" w:rsidR="00C7328C" w:rsidRPr="00420C37" w:rsidRDefault="00C7328C" w:rsidP="00C7328C">
      <w:pPr>
        <w:rPr>
          <w:rFonts w:ascii="Arial" w:hAnsi="Arial" w:cs="Arial"/>
          <w:sz w:val="22"/>
          <w:szCs w:val="22"/>
        </w:rPr>
      </w:pPr>
      <w:r w:rsidRPr="00420C37">
        <w:rPr>
          <w:rFonts w:ascii="Arial" w:hAnsi="Arial" w:cs="Arial"/>
          <w:sz w:val="22"/>
          <w:szCs w:val="22"/>
        </w:rPr>
        <w:t>• Writing offensive notes o</w:t>
      </w:r>
      <w:r w:rsidR="001D4738" w:rsidRPr="00420C37">
        <w:rPr>
          <w:rFonts w:ascii="Arial" w:hAnsi="Arial" w:cs="Arial"/>
          <w:sz w:val="22"/>
          <w:szCs w:val="22"/>
        </w:rPr>
        <w:t>r graffiti about another pupil</w:t>
      </w:r>
    </w:p>
    <w:p w14:paraId="1A5E8369" w14:textId="77777777" w:rsidR="00C7328C" w:rsidRPr="00420C37" w:rsidRDefault="00C7328C" w:rsidP="00C7328C">
      <w:pPr>
        <w:rPr>
          <w:rFonts w:ascii="Arial" w:hAnsi="Arial" w:cs="Arial"/>
          <w:sz w:val="22"/>
          <w:szCs w:val="22"/>
        </w:rPr>
      </w:pPr>
      <w:r w:rsidRPr="00420C37">
        <w:rPr>
          <w:rFonts w:ascii="Arial" w:hAnsi="Arial" w:cs="Arial"/>
          <w:sz w:val="22"/>
          <w:szCs w:val="22"/>
        </w:rPr>
        <w:t>• Excluding anoth</w:t>
      </w:r>
      <w:r w:rsidR="001D4738" w:rsidRPr="00420C37">
        <w:rPr>
          <w:rFonts w:ascii="Arial" w:hAnsi="Arial" w:cs="Arial"/>
          <w:sz w:val="22"/>
          <w:szCs w:val="22"/>
        </w:rPr>
        <w:t>er pupil from a group activity</w:t>
      </w:r>
    </w:p>
    <w:p w14:paraId="36E412FC" w14:textId="77777777" w:rsidR="00C7328C" w:rsidRPr="00420C37" w:rsidRDefault="00C7328C" w:rsidP="00C7328C">
      <w:pPr>
        <w:rPr>
          <w:rFonts w:ascii="Arial" w:hAnsi="Arial" w:cs="Arial"/>
          <w:sz w:val="22"/>
          <w:szCs w:val="22"/>
        </w:rPr>
      </w:pPr>
      <w:r w:rsidRPr="00420C37">
        <w:rPr>
          <w:rFonts w:ascii="Arial" w:hAnsi="Arial" w:cs="Arial"/>
          <w:sz w:val="22"/>
          <w:szCs w:val="22"/>
        </w:rPr>
        <w:t>• Ridiculing another pupil’s appearance, way of s</w:t>
      </w:r>
      <w:r w:rsidR="001D4738" w:rsidRPr="00420C37">
        <w:rPr>
          <w:rFonts w:ascii="Arial" w:hAnsi="Arial" w:cs="Arial"/>
          <w:sz w:val="22"/>
          <w:szCs w:val="22"/>
        </w:rPr>
        <w:t>peaking or personal mannerisms</w:t>
      </w:r>
    </w:p>
    <w:p w14:paraId="66B91E18" w14:textId="77777777" w:rsidR="00306409" w:rsidRPr="00420C37" w:rsidRDefault="00C7328C" w:rsidP="00306409">
      <w:pPr>
        <w:rPr>
          <w:rFonts w:ascii="Arial" w:hAnsi="Arial" w:cs="Arial"/>
          <w:sz w:val="22"/>
          <w:szCs w:val="22"/>
        </w:rPr>
      </w:pPr>
      <w:r w:rsidRPr="00420C37">
        <w:rPr>
          <w:rFonts w:ascii="Arial" w:hAnsi="Arial" w:cs="Arial"/>
          <w:sz w:val="22"/>
          <w:szCs w:val="22"/>
        </w:rPr>
        <w:t>• Misusing technology (internet or mobiles) to h</w:t>
      </w:r>
      <w:r w:rsidR="001D4738" w:rsidRPr="00420C37">
        <w:rPr>
          <w:rFonts w:ascii="Arial" w:hAnsi="Arial" w:cs="Arial"/>
          <w:sz w:val="22"/>
          <w:szCs w:val="22"/>
        </w:rPr>
        <w:t>urt or humiliate another person</w:t>
      </w:r>
    </w:p>
    <w:p w14:paraId="66C462AC" w14:textId="77777777" w:rsidR="00C7328C" w:rsidRPr="00420C37" w:rsidRDefault="00C7328C" w:rsidP="00C7328C">
      <w:pPr>
        <w:rPr>
          <w:rFonts w:ascii="Arial" w:hAnsi="Arial" w:cs="Arial"/>
          <w:sz w:val="22"/>
          <w:szCs w:val="22"/>
        </w:rPr>
      </w:pPr>
    </w:p>
    <w:p w14:paraId="170A462A" w14:textId="77777777" w:rsidR="00C7328C" w:rsidRPr="00420C37" w:rsidRDefault="00C7328C" w:rsidP="00C7328C">
      <w:pPr>
        <w:rPr>
          <w:rFonts w:ascii="Arial" w:hAnsi="Arial" w:cs="Arial"/>
          <w:sz w:val="22"/>
          <w:szCs w:val="22"/>
        </w:rPr>
      </w:pPr>
    </w:p>
    <w:p w14:paraId="00327F65" w14:textId="77777777" w:rsidR="00C7328C" w:rsidRPr="00420C37" w:rsidRDefault="00C7328C" w:rsidP="00C7328C">
      <w:pPr>
        <w:rPr>
          <w:rFonts w:ascii="Arial" w:hAnsi="Arial" w:cs="Arial"/>
          <w:b/>
          <w:sz w:val="22"/>
          <w:szCs w:val="22"/>
          <w:u w:val="single"/>
        </w:rPr>
      </w:pPr>
      <w:r w:rsidRPr="00420C37">
        <w:rPr>
          <w:rFonts w:ascii="Arial" w:hAnsi="Arial" w:cs="Arial"/>
          <w:b/>
          <w:sz w:val="22"/>
          <w:szCs w:val="22"/>
          <w:u w:val="single"/>
        </w:rPr>
        <w:t xml:space="preserve">RESPONSIBILITIES </w:t>
      </w:r>
    </w:p>
    <w:p w14:paraId="2C4DF9C5" w14:textId="77777777" w:rsidR="00C7328C" w:rsidRPr="00420C37" w:rsidRDefault="00C7328C" w:rsidP="00C7328C">
      <w:pPr>
        <w:rPr>
          <w:rFonts w:ascii="Arial" w:hAnsi="Arial" w:cs="Arial"/>
          <w:sz w:val="22"/>
          <w:szCs w:val="22"/>
        </w:rPr>
      </w:pPr>
    </w:p>
    <w:p w14:paraId="4673B742" w14:textId="77777777" w:rsidR="00C7328C" w:rsidRPr="00420C37" w:rsidRDefault="00C7328C" w:rsidP="00C7328C">
      <w:pPr>
        <w:rPr>
          <w:rFonts w:ascii="Arial" w:hAnsi="Arial" w:cs="Arial"/>
          <w:sz w:val="22"/>
          <w:szCs w:val="22"/>
        </w:rPr>
      </w:pPr>
      <w:r w:rsidRPr="00420C37">
        <w:rPr>
          <w:rFonts w:ascii="Arial" w:hAnsi="Arial" w:cs="Arial"/>
          <w:sz w:val="22"/>
          <w:szCs w:val="22"/>
        </w:rPr>
        <w:t>To combat any bullying</w:t>
      </w:r>
      <w:r w:rsidR="00243C2E" w:rsidRPr="00420C37">
        <w:rPr>
          <w:rFonts w:ascii="Arial" w:hAnsi="Arial" w:cs="Arial"/>
          <w:sz w:val="22"/>
          <w:szCs w:val="22"/>
        </w:rPr>
        <w:t>,</w:t>
      </w:r>
      <w:r w:rsidRPr="00420C37">
        <w:rPr>
          <w:rFonts w:ascii="Arial" w:hAnsi="Arial" w:cs="Arial"/>
          <w:sz w:val="22"/>
          <w:szCs w:val="22"/>
        </w:rPr>
        <w:t xml:space="preserve"> we will work together as staff and parents and take on the following responsibilities:</w:t>
      </w:r>
    </w:p>
    <w:p w14:paraId="604A4C25" w14:textId="77777777" w:rsidR="00C7328C" w:rsidRPr="00420C37" w:rsidRDefault="00C7328C" w:rsidP="00C7328C">
      <w:pPr>
        <w:rPr>
          <w:rFonts w:ascii="Arial" w:hAnsi="Arial" w:cs="Arial"/>
          <w:sz w:val="22"/>
          <w:szCs w:val="22"/>
        </w:rPr>
      </w:pPr>
    </w:p>
    <w:p w14:paraId="1D581A3C" w14:textId="77777777" w:rsidR="00C7328C" w:rsidRPr="00420C37" w:rsidRDefault="00C7328C" w:rsidP="00C7328C">
      <w:pPr>
        <w:rPr>
          <w:rFonts w:ascii="Arial" w:hAnsi="Arial" w:cs="Arial"/>
          <w:b/>
          <w:sz w:val="22"/>
          <w:szCs w:val="22"/>
        </w:rPr>
      </w:pPr>
      <w:r w:rsidRPr="00420C37">
        <w:rPr>
          <w:rFonts w:ascii="Arial" w:hAnsi="Arial" w:cs="Arial"/>
          <w:b/>
          <w:sz w:val="22"/>
          <w:szCs w:val="22"/>
        </w:rPr>
        <w:t xml:space="preserve">The staff will support the children and the school by doing the following:  </w:t>
      </w:r>
    </w:p>
    <w:p w14:paraId="57F32DC3" w14:textId="77777777" w:rsidR="00C7328C" w:rsidRPr="00420C37" w:rsidRDefault="00C7328C" w:rsidP="00C7328C">
      <w:pPr>
        <w:rPr>
          <w:rFonts w:ascii="Arial" w:hAnsi="Arial" w:cs="Arial"/>
          <w:sz w:val="22"/>
          <w:szCs w:val="22"/>
        </w:rPr>
      </w:pPr>
    </w:p>
    <w:p w14:paraId="272F73FF" w14:textId="77777777" w:rsidR="00C7328C" w:rsidRPr="00420C37" w:rsidRDefault="00C7328C" w:rsidP="00C7328C">
      <w:pPr>
        <w:rPr>
          <w:rFonts w:ascii="Arial" w:hAnsi="Arial" w:cs="Arial"/>
          <w:sz w:val="22"/>
          <w:szCs w:val="22"/>
        </w:rPr>
      </w:pPr>
      <w:r w:rsidRPr="00420C37">
        <w:rPr>
          <w:rFonts w:ascii="Arial" w:hAnsi="Arial" w:cs="Arial"/>
          <w:sz w:val="22"/>
          <w:szCs w:val="22"/>
        </w:rPr>
        <w:t>• Nurture self-esteem, self-respect</w:t>
      </w:r>
      <w:r w:rsidR="00573FBA" w:rsidRPr="00420C37">
        <w:rPr>
          <w:rFonts w:ascii="Arial" w:hAnsi="Arial" w:cs="Arial"/>
          <w:sz w:val="22"/>
          <w:szCs w:val="22"/>
        </w:rPr>
        <w:t>, tolerance</w:t>
      </w:r>
      <w:r w:rsidRPr="00420C37">
        <w:rPr>
          <w:rFonts w:ascii="Arial" w:hAnsi="Arial" w:cs="Arial"/>
          <w:sz w:val="22"/>
          <w:szCs w:val="22"/>
        </w:rPr>
        <w:t xml:space="preserve"> and </w:t>
      </w:r>
      <w:r w:rsidR="00573FBA" w:rsidRPr="00420C37">
        <w:rPr>
          <w:rFonts w:ascii="Arial" w:hAnsi="Arial" w:cs="Arial"/>
          <w:sz w:val="22"/>
          <w:szCs w:val="22"/>
        </w:rPr>
        <w:t xml:space="preserve">mutual </w:t>
      </w:r>
      <w:r w:rsidRPr="00420C37">
        <w:rPr>
          <w:rFonts w:ascii="Arial" w:hAnsi="Arial" w:cs="Arial"/>
          <w:sz w:val="22"/>
          <w:szCs w:val="22"/>
        </w:rPr>
        <w:t>respect for others in the student</w:t>
      </w:r>
      <w:r w:rsidR="00243C2E" w:rsidRPr="00420C37">
        <w:rPr>
          <w:rFonts w:ascii="Arial" w:hAnsi="Arial" w:cs="Arial"/>
          <w:sz w:val="22"/>
          <w:szCs w:val="22"/>
        </w:rPr>
        <w:t>s</w:t>
      </w:r>
    </w:p>
    <w:p w14:paraId="6281D587" w14:textId="77777777" w:rsidR="00243C2E" w:rsidRPr="00420C37" w:rsidRDefault="00243C2E" w:rsidP="00C7328C">
      <w:pPr>
        <w:rPr>
          <w:rFonts w:ascii="Arial" w:hAnsi="Arial" w:cs="Arial"/>
          <w:sz w:val="24"/>
          <w:szCs w:val="22"/>
        </w:rPr>
      </w:pPr>
      <w:r w:rsidRPr="00420C37">
        <w:rPr>
          <w:rFonts w:ascii="Arial" w:hAnsi="Arial" w:cs="Arial"/>
          <w:sz w:val="22"/>
          <w:szCs w:val="22"/>
        </w:rPr>
        <w:t xml:space="preserve">• </w:t>
      </w:r>
      <w:r w:rsidRPr="00420C37">
        <w:rPr>
          <w:rFonts w:ascii="Arial" w:hAnsi="Arial" w:cs="Arial"/>
          <w:sz w:val="22"/>
        </w:rPr>
        <w:t>Support students in making positive choices, helping them to develop self-control and self-confidence in their interaction with those around them</w:t>
      </w:r>
      <w:r w:rsidRPr="00420C37">
        <w:rPr>
          <w:rFonts w:ascii="Arial" w:hAnsi="Arial" w:cs="Arial"/>
          <w:sz w:val="24"/>
          <w:szCs w:val="22"/>
        </w:rPr>
        <w:t xml:space="preserve"> </w:t>
      </w:r>
    </w:p>
    <w:p w14:paraId="29E9785B"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Demonstrate by example the </w:t>
      </w:r>
      <w:proofErr w:type="gramStart"/>
      <w:r w:rsidRPr="00420C37">
        <w:rPr>
          <w:rFonts w:ascii="Arial" w:hAnsi="Arial" w:cs="Arial"/>
          <w:sz w:val="22"/>
          <w:szCs w:val="22"/>
        </w:rPr>
        <w:t>high standards</w:t>
      </w:r>
      <w:proofErr w:type="gramEnd"/>
      <w:r w:rsidRPr="00420C37">
        <w:rPr>
          <w:rFonts w:ascii="Arial" w:hAnsi="Arial" w:cs="Arial"/>
          <w:sz w:val="22"/>
          <w:szCs w:val="22"/>
        </w:rPr>
        <w:t xml:space="preserve"> of personal and social behaviour we expect of our pupils</w:t>
      </w:r>
    </w:p>
    <w:p w14:paraId="7CBB0C81" w14:textId="77777777" w:rsidR="00573FBA" w:rsidRPr="00420C37" w:rsidRDefault="00573FBA" w:rsidP="00573FBA">
      <w:pPr>
        <w:rPr>
          <w:rFonts w:ascii="Arial" w:hAnsi="Arial" w:cs="Arial"/>
          <w:sz w:val="22"/>
          <w:szCs w:val="22"/>
        </w:rPr>
      </w:pPr>
      <w:r w:rsidRPr="00420C37">
        <w:rPr>
          <w:rFonts w:ascii="Arial" w:hAnsi="Arial" w:cs="Arial"/>
          <w:sz w:val="22"/>
          <w:szCs w:val="22"/>
        </w:rPr>
        <w:t>• Acknowledge the uniqueness and dignity of each student as created in the image of God</w:t>
      </w:r>
    </w:p>
    <w:p w14:paraId="2EDB9BB6" w14:textId="77777777" w:rsidR="00C7328C" w:rsidRPr="00420C37" w:rsidRDefault="00C7328C" w:rsidP="00C7328C">
      <w:pPr>
        <w:rPr>
          <w:rFonts w:ascii="Arial" w:hAnsi="Arial" w:cs="Arial"/>
          <w:sz w:val="22"/>
          <w:szCs w:val="22"/>
        </w:rPr>
      </w:pPr>
      <w:r w:rsidRPr="00420C37">
        <w:rPr>
          <w:rFonts w:ascii="Arial" w:hAnsi="Arial" w:cs="Arial"/>
          <w:sz w:val="22"/>
          <w:szCs w:val="22"/>
        </w:rPr>
        <w:t>• Discuss bullying with all classes, so that every pupil learns about the damage it causes to both the child who is bullied and to the bully and the importance of telling a teacher about bullying when it happens</w:t>
      </w:r>
      <w:r w:rsidR="00573FBA" w:rsidRPr="00420C37">
        <w:rPr>
          <w:rFonts w:ascii="Arial" w:hAnsi="Arial" w:cs="Arial"/>
          <w:sz w:val="22"/>
          <w:szCs w:val="22"/>
        </w:rPr>
        <w:t>; using assemblies and other opportunities to nurture a strong, supportive community in which everyone is valued.</w:t>
      </w:r>
    </w:p>
    <w:p w14:paraId="39F16FDB"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Be alert to signs of distress and other possible indications of bullying. </w:t>
      </w:r>
    </w:p>
    <w:p w14:paraId="7E5CFD1F"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Listen to children who have been bullied, take what they say seriously and act to support and protect them. </w:t>
      </w:r>
    </w:p>
    <w:p w14:paraId="506782ED" w14:textId="06F33F0E" w:rsidR="00C7328C" w:rsidRPr="00420C37" w:rsidRDefault="00C7328C" w:rsidP="00C7328C">
      <w:pPr>
        <w:rPr>
          <w:rFonts w:ascii="Arial" w:hAnsi="Arial" w:cs="Arial"/>
          <w:sz w:val="22"/>
          <w:szCs w:val="22"/>
        </w:rPr>
      </w:pPr>
      <w:r w:rsidRPr="00420C37">
        <w:rPr>
          <w:rFonts w:ascii="Arial" w:hAnsi="Arial" w:cs="Arial"/>
          <w:sz w:val="22"/>
          <w:szCs w:val="22"/>
        </w:rPr>
        <w:t xml:space="preserve">• Report suspected cases of bullying to </w:t>
      </w:r>
      <w:r w:rsidR="00420C37" w:rsidRPr="00420C37">
        <w:rPr>
          <w:rFonts w:ascii="Arial" w:hAnsi="Arial" w:cs="Arial"/>
          <w:sz w:val="22"/>
          <w:szCs w:val="22"/>
        </w:rPr>
        <w:t>the supervisor in charge or the Principal</w:t>
      </w:r>
      <w:r w:rsidRPr="00420C37">
        <w:rPr>
          <w:rFonts w:ascii="Arial" w:hAnsi="Arial" w:cs="Arial"/>
          <w:sz w:val="22"/>
          <w:szCs w:val="22"/>
        </w:rPr>
        <w:t xml:space="preserve"> </w:t>
      </w:r>
    </w:p>
    <w:p w14:paraId="2E1690E5"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Follow up any complaint by a parent about bullying, and report back promptly and fully on the action which has been taken. </w:t>
      </w:r>
    </w:p>
    <w:p w14:paraId="32C17004"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Deal with observed instances of bullying promptly and effectively, in accordance with agreed procedures. </w:t>
      </w:r>
    </w:p>
    <w:p w14:paraId="41F32697" w14:textId="77777777" w:rsidR="00573FBA" w:rsidRPr="00420C37" w:rsidRDefault="00573FBA" w:rsidP="00C7328C">
      <w:pPr>
        <w:rPr>
          <w:rFonts w:ascii="Arial" w:hAnsi="Arial" w:cs="Arial"/>
          <w:sz w:val="22"/>
          <w:szCs w:val="22"/>
        </w:rPr>
      </w:pPr>
    </w:p>
    <w:p w14:paraId="281C403B" w14:textId="77777777" w:rsidR="00C7328C" w:rsidRPr="00420C37" w:rsidRDefault="00C7328C" w:rsidP="00C7328C">
      <w:pPr>
        <w:rPr>
          <w:rFonts w:ascii="Arial" w:hAnsi="Arial" w:cs="Arial"/>
          <w:b/>
          <w:sz w:val="22"/>
          <w:szCs w:val="22"/>
        </w:rPr>
      </w:pPr>
      <w:r w:rsidRPr="00420C37">
        <w:rPr>
          <w:rFonts w:ascii="Arial" w:hAnsi="Arial" w:cs="Arial"/>
          <w:b/>
          <w:sz w:val="22"/>
          <w:szCs w:val="22"/>
        </w:rPr>
        <w:t xml:space="preserve">Parents will support their children and the school by doing the following: </w:t>
      </w:r>
    </w:p>
    <w:p w14:paraId="5ED8D4F3" w14:textId="77777777" w:rsidR="00C7328C" w:rsidRPr="00420C37" w:rsidRDefault="00C7328C" w:rsidP="00C7328C">
      <w:pPr>
        <w:rPr>
          <w:rFonts w:ascii="Arial" w:hAnsi="Arial" w:cs="Arial"/>
          <w:sz w:val="22"/>
          <w:szCs w:val="22"/>
        </w:rPr>
      </w:pPr>
    </w:p>
    <w:p w14:paraId="3F6E4CFD"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Watch for signs of distress or unusual behaviour in their children, which might be evidence of bullying. </w:t>
      </w:r>
    </w:p>
    <w:p w14:paraId="058C502B"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Advise their children to report any bullying to their Supervisor and explain the implications of allowing the bullying to continue unchecked, for themselves and for other pupils. </w:t>
      </w:r>
    </w:p>
    <w:p w14:paraId="72EC3552"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Advise their children not to retaliate violently to any forms of bullying. </w:t>
      </w:r>
    </w:p>
    <w:p w14:paraId="6AC6715D"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Be sympathetic and supportive towards their children, and reassure them that appropriate action will be taken; </w:t>
      </w:r>
    </w:p>
    <w:p w14:paraId="59F7F040"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Keep a written record of any reported instances of bullying   </w:t>
      </w:r>
    </w:p>
    <w:p w14:paraId="17C89DA5" w14:textId="77777777" w:rsidR="00C7328C" w:rsidRPr="00420C37" w:rsidRDefault="00C7328C" w:rsidP="00C7328C">
      <w:pPr>
        <w:rPr>
          <w:rFonts w:ascii="Arial" w:hAnsi="Arial" w:cs="Arial"/>
          <w:sz w:val="22"/>
          <w:szCs w:val="22"/>
        </w:rPr>
      </w:pPr>
      <w:r w:rsidRPr="00420C37">
        <w:rPr>
          <w:rFonts w:ascii="Arial" w:hAnsi="Arial" w:cs="Arial"/>
          <w:sz w:val="22"/>
          <w:szCs w:val="22"/>
        </w:rPr>
        <w:lastRenderedPageBreak/>
        <w:t xml:space="preserve">• Inform the school of any suspected bullying, even if their children are not involved; </w:t>
      </w:r>
    </w:p>
    <w:p w14:paraId="065486FB"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Co-operate with the school; if their children are accused of bullying, try to ascertain the truth and point out the implications of bullying, both for the children who are bullied and for the bullies themselves. </w:t>
      </w:r>
    </w:p>
    <w:p w14:paraId="73CAFBF6" w14:textId="77777777" w:rsidR="00C7328C" w:rsidRPr="00420C37" w:rsidRDefault="00C7328C" w:rsidP="00C7328C">
      <w:pPr>
        <w:rPr>
          <w:rFonts w:ascii="Arial" w:hAnsi="Arial" w:cs="Arial"/>
          <w:sz w:val="22"/>
          <w:szCs w:val="22"/>
        </w:rPr>
      </w:pPr>
    </w:p>
    <w:p w14:paraId="4D30EFB9" w14:textId="77777777" w:rsidR="00C7328C" w:rsidRPr="00420C37" w:rsidRDefault="00C7328C" w:rsidP="00C7328C">
      <w:pPr>
        <w:rPr>
          <w:rFonts w:ascii="Arial" w:hAnsi="Arial" w:cs="Arial"/>
          <w:b/>
          <w:sz w:val="22"/>
          <w:szCs w:val="22"/>
        </w:rPr>
      </w:pPr>
      <w:r w:rsidRPr="00420C37">
        <w:rPr>
          <w:rFonts w:ascii="Arial" w:hAnsi="Arial" w:cs="Arial"/>
          <w:b/>
          <w:sz w:val="22"/>
          <w:szCs w:val="22"/>
        </w:rPr>
        <w:t>The students will support each other and the school by doing the following:</w:t>
      </w:r>
    </w:p>
    <w:p w14:paraId="696960A6" w14:textId="77777777" w:rsidR="00C7328C" w:rsidRPr="00420C37" w:rsidRDefault="00C7328C" w:rsidP="00C7328C">
      <w:pPr>
        <w:rPr>
          <w:rFonts w:ascii="Arial" w:hAnsi="Arial" w:cs="Arial"/>
          <w:b/>
          <w:sz w:val="22"/>
          <w:szCs w:val="22"/>
        </w:rPr>
      </w:pPr>
    </w:p>
    <w:p w14:paraId="0AADB559"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Refrain from becoming involved in any kind of bullying, even at the risk of incurring temporary unpopularity. </w:t>
      </w:r>
    </w:p>
    <w:p w14:paraId="4512C02B" w14:textId="77777777" w:rsidR="00573FBA" w:rsidRPr="00420C37" w:rsidRDefault="00573FBA" w:rsidP="00573FBA">
      <w:pPr>
        <w:ind w:hanging="11"/>
        <w:rPr>
          <w:rFonts w:ascii="Arial" w:hAnsi="Arial" w:cs="Arial"/>
          <w:sz w:val="22"/>
          <w:szCs w:val="22"/>
        </w:rPr>
      </w:pPr>
      <w:r w:rsidRPr="00420C37">
        <w:rPr>
          <w:rFonts w:ascii="Arial" w:hAnsi="Arial" w:cs="Arial"/>
          <w:sz w:val="22"/>
          <w:szCs w:val="22"/>
        </w:rPr>
        <w:t>• Treat others as they wish to be treated themselves, contributing to the creation of a culture of mutual respect and courtesy</w:t>
      </w:r>
    </w:p>
    <w:p w14:paraId="7B630B3B" w14:textId="77777777" w:rsidR="00573FBA" w:rsidRPr="00420C37" w:rsidRDefault="00573FBA" w:rsidP="00573FBA">
      <w:pPr>
        <w:rPr>
          <w:rFonts w:ascii="Arial" w:hAnsi="Arial" w:cs="Arial"/>
          <w:sz w:val="22"/>
          <w:szCs w:val="22"/>
        </w:rPr>
      </w:pPr>
      <w:r w:rsidRPr="00420C37">
        <w:rPr>
          <w:rFonts w:ascii="Arial" w:hAnsi="Arial" w:cs="Arial"/>
          <w:sz w:val="22"/>
          <w:szCs w:val="22"/>
        </w:rPr>
        <w:t>• Accept responsibility for their own actions and choices, including making reparation where damage has been done</w:t>
      </w:r>
    </w:p>
    <w:p w14:paraId="21B2DFEE"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Intervene to protect the pupil who is being bullied, unless it is unsafe to do so. </w:t>
      </w:r>
    </w:p>
    <w:p w14:paraId="66456CEC" w14:textId="77777777" w:rsidR="00C7328C" w:rsidRPr="00420C37" w:rsidRDefault="00C7328C" w:rsidP="00C7328C">
      <w:pPr>
        <w:rPr>
          <w:rFonts w:ascii="Arial" w:hAnsi="Arial" w:cs="Arial"/>
          <w:sz w:val="22"/>
          <w:szCs w:val="22"/>
        </w:rPr>
      </w:pPr>
      <w:r w:rsidRPr="00420C37">
        <w:rPr>
          <w:rFonts w:ascii="Arial" w:hAnsi="Arial" w:cs="Arial"/>
          <w:sz w:val="22"/>
          <w:szCs w:val="22"/>
        </w:rPr>
        <w:t>• Report to a member of staff any witnessed or suspected instances of bullying, to dispel any climate of secrecy and help to prevent further instances.</w:t>
      </w:r>
    </w:p>
    <w:p w14:paraId="1070942C"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w:t>
      </w:r>
      <w:r w:rsidR="00573FBA" w:rsidRPr="00420C37">
        <w:rPr>
          <w:rFonts w:ascii="Arial" w:hAnsi="Arial" w:cs="Arial"/>
          <w:sz w:val="22"/>
          <w:szCs w:val="22"/>
        </w:rPr>
        <w:t>I</w:t>
      </w:r>
      <w:r w:rsidRPr="00420C37">
        <w:rPr>
          <w:rFonts w:ascii="Arial" w:hAnsi="Arial" w:cs="Arial"/>
          <w:sz w:val="22"/>
          <w:szCs w:val="22"/>
        </w:rPr>
        <w:t xml:space="preserve">f they become the target of bullies they should not suffer in silence, but have the courage to speak out, to put an end to their own suffering and that of other potential targets. </w:t>
      </w:r>
    </w:p>
    <w:p w14:paraId="49F107D1" w14:textId="77777777" w:rsidR="00C7328C" w:rsidRPr="00420C37" w:rsidRDefault="00C7328C" w:rsidP="00C7328C">
      <w:pPr>
        <w:rPr>
          <w:rFonts w:ascii="Arial" w:hAnsi="Arial" w:cs="Arial"/>
          <w:sz w:val="22"/>
          <w:szCs w:val="22"/>
        </w:rPr>
      </w:pPr>
      <w:r w:rsidRPr="00420C37">
        <w:rPr>
          <w:rFonts w:ascii="Arial" w:hAnsi="Arial" w:cs="Arial"/>
          <w:sz w:val="22"/>
          <w:szCs w:val="22"/>
        </w:rPr>
        <w:t>• Be aware of the school’s ‘Acceptable Use/ e-Safety rules and abide by them</w:t>
      </w:r>
    </w:p>
    <w:p w14:paraId="3EC5C0BB" w14:textId="77777777" w:rsidR="00C7328C" w:rsidRPr="00420C37" w:rsidRDefault="00C7328C" w:rsidP="00C7328C">
      <w:pPr>
        <w:rPr>
          <w:rFonts w:ascii="Arial" w:hAnsi="Arial" w:cs="Arial"/>
          <w:sz w:val="22"/>
          <w:szCs w:val="22"/>
        </w:rPr>
      </w:pPr>
    </w:p>
    <w:p w14:paraId="437F9DAD" w14:textId="77777777" w:rsidR="00C7328C" w:rsidRPr="00420C37" w:rsidRDefault="00C7328C" w:rsidP="00C7328C">
      <w:pPr>
        <w:rPr>
          <w:rFonts w:ascii="Arial" w:hAnsi="Arial" w:cs="Arial"/>
          <w:sz w:val="22"/>
          <w:szCs w:val="22"/>
        </w:rPr>
      </w:pPr>
      <w:r w:rsidRPr="00420C37">
        <w:rPr>
          <w:rFonts w:ascii="Arial" w:hAnsi="Arial" w:cs="Arial"/>
          <w:b/>
          <w:sz w:val="22"/>
          <w:szCs w:val="22"/>
          <w:u w:val="single"/>
        </w:rPr>
        <w:t>PREVENTATIVE MEASURES</w:t>
      </w:r>
    </w:p>
    <w:p w14:paraId="11D0C43A" w14:textId="77777777" w:rsidR="00C7328C" w:rsidRPr="00420C37" w:rsidRDefault="00C7328C" w:rsidP="00C7328C">
      <w:pPr>
        <w:rPr>
          <w:rFonts w:ascii="Arial" w:hAnsi="Arial" w:cs="Arial"/>
          <w:sz w:val="22"/>
          <w:szCs w:val="22"/>
        </w:rPr>
      </w:pPr>
    </w:p>
    <w:p w14:paraId="11049866" w14:textId="77777777" w:rsidR="00C7328C" w:rsidRPr="00420C37" w:rsidRDefault="00C7328C" w:rsidP="00C7328C">
      <w:pPr>
        <w:rPr>
          <w:rFonts w:ascii="Arial" w:hAnsi="Arial" w:cs="Arial"/>
          <w:sz w:val="22"/>
          <w:szCs w:val="22"/>
        </w:rPr>
      </w:pPr>
      <w:r w:rsidRPr="00420C37">
        <w:rPr>
          <w:rFonts w:ascii="Arial" w:hAnsi="Arial" w:cs="Arial"/>
          <w:sz w:val="22"/>
          <w:szCs w:val="22"/>
        </w:rPr>
        <w:t>The school promotes positive behaviour through ensuring that the students are aware of the school’s expectations for respect within the school community and the corrective measures that the school utilises; these are within the Student Handbook.</w:t>
      </w:r>
      <w:r w:rsidR="008A1BE3" w:rsidRPr="00420C37">
        <w:rPr>
          <w:rFonts w:ascii="Arial" w:hAnsi="Arial" w:cs="Arial"/>
          <w:sz w:val="22"/>
          <w:szCs w:val="22"/>
        </w:rPr>
        <w:t>*</w:t>
      </w:r>
    </w:p>
    <w:p w14:paraId="785744C9" w14:textId="77777777" w:rsidR="00573FBA" w:rsidRPr="00420C37" w:rsidRDefault="00573FBA" w:rsidP="00C7328C">
      <w:pPr>
        <w:rPr>
          <w:rFonts w:ascii="Arial" w:hAnsi="Arial" w:cs="Arial"/>
          <w:sz w:val="28"/>
          <w:szCs w:val="22"/>
        </w:rPr>
      </w:pPr>
      <w:r w:rsidRPr="00420C37">
        <w:rPr>
          <w:rFonts w:ascii="Arial" w:hAnsi="Arial" w:cs="Arial"/>
          <w:sz w:val="22"/>
          <w:szCs w:val="22"/>
        </w:rPr>
        <w:t xml:space="preserve">The school cultivates </w:t>
      </w:r>
      <w:r w:rsidRPr="00420C37">
        <w:rPr>
          <w:rFonts w:ascii="Arial" w:hAnsi="Arial" w:cs="Arial"/>
          <w:sz w:val="22"/>
        </w:rPr>
        <w:t>an awareness of the nature of bullying, its impact and how to deal with it, and encourages the growth of godly character.</w:t>
      </w:r>
    </w:p>
    <w:p w14:paraId="46F6DB04" w14:textId="77777777" w:rsidR="00C7328C" w:rsidRPr="00420C37" w:rsidRDefault="00C7328C" w:rsidP="00C7328C">
      <w:pPr>
        <w:rPr>
          <w:rFonts w:ascii="Arial" w:hAnsi="Arial" w:cs="Arial"/>
          <w:sz w:val="22"/>
          <w:szCs w:val="22"/>
        </w:rPr>
      </w:pPr>
      <w:r w:rsidRPr="00420C37">
        <w:rPr>
          <w:rFonts w:ascii="Arial" w:hAnsi="Arial" w:cs="Arial"/>
          <w:sz w:val="22"/>
          <w:szCs w:val="22"/>
        </w:rPr>
        <w:t>Provision is also made for Pastoral care and staff are assisted in classroom management where needed. Guidelines for records and corrective measures are kept in the Staff Handbook</w:t>
      </w:r>
      <w:r w:rsidR="008A1BE3" w:rsidRPr="00420C37">
        <w:rPr>
          <w:rFonts w:ascii="Arial" w:hAnsi="Arial" w:cs="Arial"/>
          <w:sz w:val="22"/>
          <w:szCs w:val="22"/>
        </w:rPr>
        <w:t>*</w:t>
      </w:r>
      <w:r w:rsidRPr="00420C37">
        <w:rPr>
          <w:rFonts w:ascii="Arial" w:hAnsi="Arial" w:cs="Arial"/>
          <w:sz w:val="22"/>
          <w:szCs w:val="22"/>
        </w:rPr>
        <w:t xml:space="preserve"> and are made available for parents if requested.</w:t>
      </w:r>
    </w:p>
    <w:p w14:paraId="073CF602" w14:textId="77777777" w:rsidR="00C7328C" w:rsidRPr="00420C37" w:rsidRDefault="00C7328C" w:rsidP="00C7328C">
      <w:pPr>
        <w:rPr>
          <w:rFonts w:ascii="Arial" w:hAnsi="Arial" w:cs="Arial"/>
          <w:sz w:val="22"/>
          <w:szCs w:val="22"/>
        </w:rPr>
      </w:pPr>
    </w:p>
    <w:p w14:paraId="48B65E21" w14:textId="77777777" w:rsidR="00C7328C" w:rsidRPr="00420C37" w:rsidRDefault="00C7328C" w:rsidP="00C7328C">
      <w:pPr>
        <w:rPr>
          <w:rFonts w:ascii="Arial" w:hAnsi="Arial" w:cs="Arial"/>
          <w:b/>
          <w:sz w:val="22"/>
          <w:szCs w:val="22"/>
          <w:u w:val="single"/>
        </w:rPr>
      </w:pPr>
      <w:r w:rsidRPr="00420C37">
        <w:rPr>
          <w:rFonts w:ascii="Arial" w:hAnsi="Arial" w:cs="Arial"/>
          <w:b/>
          <w:sz w:val="22"/>
          <w:szCs w:val="22"/>
          <w:u w:val="single"/>
        </w:rPr>
        <w:t xml:space="preserve">PROCEDURES FOR DEALING WITH INCIDENTS OF BULLYING BEHAVIOUR </w:t>
      </w:r>
    </w:p>
    <w:p w14:paraId="1745E2B2" w14:textId="77777777" w:rsidR="00C7328C" w:rsidRPr="00420C37" w:rsidRDefault="00C7328C" w:rsidP="00C7328C">
      <w:pPr>
        <w:rPr>
          <w:rFonts w:ascii="Arial" w:hAnsi="Arial" w:cs="Arial"/>
          <w:b/>
          <w:sz w:val="22"/>
          <w:szCs w:val="22"/>
          <w:u w:val="single"/>
        </w:rPr>
      </w:pPr>
    </w:p>
    <w:p w14:paraId="6F167DCF"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Steps taken to support and respond to the needs of both bullied and bullying </w:t>
      </w:r>
    </w:p>
    <w:p w14:paraId="4CE5626A" w14:textId="77777777" w:rsidR="00C7328C" w:rsidRPr="00420C37" w:rsidRDefault="00C7328C" w:rsidP="00C7328C">
      <w:pPr>
        <w:rPr>
          <w:rFonts w:ascii="Arial" w:hAnsi="Arial" w:cs="Arial"/>
          <w:sz w:val="22"/>
          <w:szCs w:val="22"/>
        </w:rPr>
      </w:pPr>
      <w:r w:rsidRPr="00420C37">
        <w:rPr>
          <w:rFonts w:ascii="Arial" w:hAnsi="Arial" w:cs="Arial"/>
          <w:sz w:val="22"/>
          <w:szCs w:val="22"/>
        </w:rPr>
        <w:t>Pupils:</w:t>
      </w:r>
    </w:p>
    <w:p w14:paraId="16FD4BDC" w14:textId="77777777" w:rsidR="00C7328C" w:rsidRPr="00420C37" w:rsidRDefault="00C7328C" w:rsidP="00C7328C">
      <w:pPr>
        <w:rPr>
          <w:rFonts w:ascii="Arial" w:hAnsi="Arial" w:cs="Arial"/>
          <w:sz w:val="22"/>
          <w:szCs w:val="22"/>
        </w:rPr>
      </w:pPr>
      <w:r w:rsidRPr="00420C37">
        <w:rPr>
          <w:rFonts w:ascii="Arial" w:hAnsi="Arial" w:cs="Arial"/>
          <w:sz w:val="22"/>
          <w:szCs w:val="22"/>
        </w:rPr>
        <w:t>• Records kept will be kept of all incidents whether minor, significant or major</w:t>
      </w:r>
    </w:p>
    <w:p w14:paraId="0E53F81D" w14:textId="77777777" w:rsidR="00C7328C" w:rsidRPr="00420C37" w:rsidRDefault="00C7328C" w:rsidP="00C7328C">
      <w:pPr>
        <w:rPr>
          <w:rFonts w:ascii="Arial" w:hAnsi="Arial" w:cs="Arial"/>
          <w:sz w:val="22"/>
          <w:szCs w:val="22"/>
        </w:rPr>
      </w:pPr>
      <w:r w:rsidRPr="00420C37">
        <w:rPr>
          <w:rFonts w:ascii="Arial" w:hAnsi="Arial" w:cs="Arial"/>
          <w:sz w:val="22"/>
          <w:szCs w:val="22"/>
        </w:rPr>
        <w:t>• Action will be taken according to the school’s Corrective Measures</w:t>
      </w:r>
      <w:r w:rsidR="008A1BE3" w:rsidRPr="00420C37">
        <w:rPr>
          <w:rFonts w:ascii="Arial" w:hAnsi="Arial" w:cs="Arial"/>
          <w:sz w:val="22"/>
          <w:szCs w:val="22"/>
        </w:rPr>
        <w:t>*</w:t>
      </w:r>
    </w:p>
    <w:p w14:paraId="4662250F"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The school will contact the parents/carers of all pupils concerned in the bullying incident. </w:t>
      </w:r>
    </w:p>
    <w:p w14:paraId="3E3496F4" w14:textId="77777777" w:rsidR="00C7328C" w:rsidRPr="00420C37" w:rsidRDefault="00C7328C" w:rsidP="00C7328C">
      <w:pPr>
        <w:rPr>
          <w:rFonts w:ascii="Arial" w:hAnsi="Arial" w:cs="Arial"/>
          <w:sz w:val="22"/>
          <w:szCs w:val="22"/>
        </w:rPr>
      </w:pPr>
      <w:r w:rsidRPr="00420C37">
        <w:rPr>
          <w:rFonts w:ascii="Arial" w:hAnsi="Arial" w:cs="Arial"/>
          <w:sz w:val="22"/>
          <w:szCs w:val="22"/>
        </w:rPr>
        <w:t xml:space="preserve">• The school will endeavour to investigate the incident and give feedback to those concerned. </w:t>
      </w:r>
    </w:p>
    <w:p w14:paraId="028FD4B4" w14:textId="77777777" w:rsidR="00C7328C" w:rsidRPr="00420C37" w:rsidRDefault="00C7328C" w:rsidP="00C7328C">
      <w:pPr>
        <w:rPr>
          <w:rFonts w:ascii="Arial" w:hAnsi="Arial" w:cs="Arial"/>
          <w:sz w:val="22"/>
          <w:szCs w:val="22"/>
        </w:rPr>
      </w:pPr>
      <w:r w:rsidRPr="00420C37">
        <w:rPr>
          <w:rFonts w:ascii="Arial" w:hAnsi="Arial" w:cs="Arial"/>
          <w:sz w:val="22"/>
          <w:szCs w:val="22"/>
        </w:rPr>
        <w:t>• Sanctions</w:t>
      </w:r>
      <w:r w:rsidR="008A1BE3" w:rsidRPr="00420C37">
        <w:rPr>
          <w:rFonts w:ascii="Arial" w:hAnsi="Arial" w:cs="Arial"/>
          <w:sz w:val="22"/>
          <w:szCs w:val="22"/>
        </w:rPr>
        <w:t>*</w:t>
      </w:r>
      <w:r w:rsidRPr="00420C37">
        <w:rPr>
          <w:rFonts w:ascii="Arial" w:hAnsi="Arial" w:cs="Arial"/>
          <w:sz w:val="22"/>
          <w:szCs w:val="22"/>
        </w:rPr>
        <w:t xml:space="preserve"> will be put in place according to the severity of the incident </w:t>
      </w:r>
    </w:p>
    <w:p w14:paraId="62DFAA7F" w14:textId="77777777" w:rsidR="00C7328C" w:rsidRPr="00420C37" w:rsidRDefault="00C7328C" w:rsidP="00C7328C">
      <w:pPr>
        <w:rPr>
          <w:rFonts w:ascii="Arial" w:hAnsi="Arial" w:cs="Arial"/>
          <w:sz w:val="22"/>
          <w:szCs w:val="22"/>
        </w:rPr>
      </w:pPr>
      <w:r w:rsidRPr="00420C37">
        <w:rPr>
          <w:rFonts w:ascii="Arial" w:hAnsi="Arial" w:cs="Arial"/>
          <w:sz w:val="22"/>
          <w:szCs w:val="22"/>
        </w:rPr>
        <w:t>• The school will contact any relevant professionals where appropriate</w:t>
      </w:r>
    </w:p>
    <w:p w14:paraId="399CB151" w14:textId="77777777" w:rsidR="00C7328C" w:rsidRPr="00420C37" w:rsidRDefault="00C7328C" w:rsidP="00C7328C">
      <w:pPr>
        <w:rPr>
          <w:rFonts w:ascii="Arial" w:hAnsi="Arial" w:cs="Arial"/>
          <w:sz w:val="22"/>
          <w:szCs w:val="22"/>
        </w:rPr>
      </w:pPr>
    </w:p>
    <w:p w14:paraId="4B4B3F7A" w14:textId="77777777" w:rsidR="00C7328C" w:rsidRPr="00420C37" w:rsidRDefault="00C7328C" w:rsidP="00C7328C">
      <w:pPr>
        <w:rPr>
          <w:rFonts w:ascii="Arial" w:hAnsi="Arial" w:cs="Arial"/>
          <w:b/>
          <w:sz w:val="22"/>
          <w:szCs w:val="22"/>
          <w:u w:val="single"/>
        </w:rPr>
      </w:pPr>
      <w:r w:rsidRPr="00420C37">
        <w:rPr>
          <w:rFonts w:ascii="Arial" w:hAnsi="Arial" w:cs="Arial"/>
          <w:b/>
          <w:sz w:val="22"/>
          <w:szCs w:val="22"/>
          <w:u w:val="single"/>
        </w:rPr>
        <w:t>MONITOR AND REVIEW</w:t>
      </w:r>
    </w:p>
    <w:p w14:paraId="20CEF700" w14:textId="77777777" w:rsidR="001D4738" w:rsidRPr="00420C37" w:rsidRDefault="001D4738" w:rsidP="00C7328C">
      <w:pPr>
        <w:rPr>
          <w:rFonts w:ascii="Arial" w:hAnsi="Arial" w:cs="Arial"/>
          <w:b/>
          <w:sz w:val="22"/>
          <w:szCs w:val="22"/>
          <w:u w:val="single"/>
        </w:rPr>
      </w:pPr>
    </w:p>
    <w:p w14:paraId="3EE68002" w14:textId="01DC96DE" w:rsidR="00C7328C" w:rsidRPr="00420C37" w:rsidRDefault="00C7328C" w:rsidP="00C339DB">
      <w:pPr>
        <w:rPr>
          <w:rFonts w:ascii="Arial" w:hAnsi="Arial" w:cs="Arial"/>
          <w:sz w:val="22"/>
          <w:szCs w:val="22"/>
        </w:rPr>
      </w:pPr>
      <w:r w:rsidRPr="00420C37">
        <w:rPr>
          <w:rFonts w:ascii="Arial" w:hAnsi="Arial" w:cs="Arial"/>
          <w:sz w:val="22"/>
          <w:szCs w:val="22"/>
        </w:rPr>
        <w:t xml:space="preserve">The policy will be monitored and reviewed annually by the </w:t>
      </w:r>
      <w:r w:rsidR="00420C37" w:rsidRPr="00420C37">
        <w:rPr>
          <w:rFonts w:ascii="Arial" w:hAnsi="Arial" w:cs="Arial"/>
          <w:sz w:val="22"/>
          <w:szCs w:val="22"/>
        </w:rPr>
        <w:t>Governors</w:t>
      </w:r>
      <w:r w:rsidRPr="00420C37">
        <w:rPr>
          <w:rFonts w:ascii="Arial" w:hAnsi="Arial" w:cs="Arial"/>
          <w:sz w:val="22"/>
          <w:szCs w:val="22"/>
        </w:rPr>
        <w:t xml:space="preserve"> and parent views will be obtained if changes are necessary.</w:t>
      </w:r>
    </w:p>
    <w:p w14:paraId="7FAF2D4E" w14:textId="77777777" w:rsidR="00420C37" w:rsidRPr="00420C37" w:rsidRDefault="00420C37" w:rsidP="00C339DB">
      <w:pPr>
        <w:rPr>
          <w:rFonts w:ascii="Arial" w:hAnsi="Arial" w:cs="Arial"/>
          <w:sz w:val="16"/>
          <w:szCs w:val="16"/>
        </w:rPr>
      </w:pPr>
    </w:p>
    <w:p w14:paraId="2BC9B1BB" w14:textId="5C84B1C0" w:rsidR="001D4738" w:rsidRPr="00420C37" w:rsidRDefault="001D4738" w:rsidP="00420C37">
      <w:pPr>
        <w:pStyle w:val="Default"/>
        <w:spacing w:line="360" w:lineRule="auto"/>
        <w:rPr>
          <w:color w:val="auto"/>
          <w:sz w:val="22"/>
          <w:szCs w:val="22"/>
        </w:rPr>
      </w:pPr>
      <w:r w:rsidRPr="00420C37">
        <w:rPr>
          <w:color w:val="auto"/>
          <w:sz w:val="22"/>
          <w:szCs w:val="22"/>
        </w:rPr>
        <w:t xml:space="preserve">Policy Adopted by </w:t>
      </w:r>
      <w:r w:rsidR="00420C37" w:rsidRPr="00420C37">
        <w:rPr>
          <w:color w:val="auto"/>
          <w:sz w:val="22"/>
          <w:szCs w:val="22"/>
        </w:rPr>
        <w:t>Governors</w:t>
      </w:r>
      <w:r w:rsidRPr="00420C37">
        <w:rPr>
          <w:color w:val="auto"/>
          <w:sz w:val="22"/>
          <w:szCs w:val="22"/>
        </w:rPr>
        <w:t xml:space="preserve"> on: </w:t>
      </w:r>
      <w:r w:rsidR="00420C37">
        <w:rPr>
          <w:color w:val="auto"/>
          <w:sz w:val="22"/>
          <w:szCs w:val="22"/>
        </w:rPr>
        <w:t>1</w:t>
      </w:r>
      <w:r w:rsidR="00420C37" w:rsidRPr="00420C37">
        <w:rPr>
          <w:color w:val="auto"/>
          <w:sz w:val="22"/>
          <w:szCs w:val="22"/>
          <w:vertAlign w:val="superscript"/>
        </w:rPr>
        <w:t>st</w:t>
      </w:r>
      <w:r w:rsidR="00420C37">
        <w:rPr>
          <w:color w:val="auto"/>
          <w:sz w:val="22"/>
          <w:szCs w:val="22"/>
        </w:rPr>
        <w:t xml:space="preserve"> September 2018</w:t>
      </w:r>
    </w:p>
    <w:p w14:paraId="73B42713" w14:textId="1D171F0C" w:rsidR="001D4738" w:rsidRPr="00420C37" w:rsidRDefault="001D4738" w:rsidP="00420C37">
      <w:pPr>
        <w:pStyle w:val="Default"/>
        <w:spacing w:line="360" w:lineRule="auto"/>
        <w:rPr>
          <w:color w:val="auto"/>
          <w:sz w:val="22"/>
          <w:szCs w:val="22"/>
        </w:rPr>
      </w:pPr>
      <w:r w:rsidRPr="00420C37">
        <w:rPr>
          <w:color w:val="auto"/>
          <w:sz w:val="22"/>
          <w:szCs w:val="22"/>
        </w:rPr>
        <w:t xml:space="preserve">Policy Last Reviewed on: </w:t>
      </w:r>
      <w:r w:rsidR="00420C37" w:rsidRPr="00420C37">
        <w:rPr>
          <w:color w:val="auto"/>
          <w:sz w:val="22"/>
          <w:szCs w:val="22"/>
          <w:lang w:val="en-US"/>
        </w:rPr>
        <w:t>1</w:t>
      </w:r>
      <w:r w:rsidR="00420C37" w:rsidRPr="00420C37">
        <w:rPr>
          <w:color w:val="auto"/>
          <w:sz w:val="22"/>
          <w:szCs w:val="22"/>
          <w:vertAlign w:val="superscript"/>
          <w:lang w:val="en-US"/>
        </w:rPr>
        <w:t>st</w:t>
      </w:r>
      <w:r w:rsidR="00420C37" w:rsidRPr="00420C37">
        <w:rPr>
          <w:color w:val="auto"/>
          <w:sz w:val="22"/>
          <w:szCs w:val="22"/>
          <w:lang w:val="en-US"/>
        </w:rPr>
        <w:t xml:space="preserve"> September 201</w:t>
      </w:r>
      <w:r w:rsidR="00420C37">
        <w:rPr>
          <w:color w:val="auto"/>
          <w:sz w:val="22"/>
          <w:szCs w:val="22"/>
          <w:lang w:val="en-US"/>
        </w:rPr>
        <w:t>9</w:t>
      </w:r>
    </w:p>
    <w:p w14:paraId="614C036E" w14:textId="03B9C875" w:rsidR="001D4738" w:rsidRPr="00420C37" w:rsidRDefault="001D4738" w:rsidP="00420C37">
      <w:pPr>
        <w:spacing w:line="360" w:lineRule="auto"/>
        <w:rPr>
          <w:rFonts w:ascii="Arial" w:hAnsi="Arial" w:cs="Arial"/>
          <w:sz w:val="22"/>
        </w:rPr>
      </w:pPr>
      <w:r w:rsidRPr="00420C37">
        <w:rPr>
          <w:rFonts w:ascii="Arial" w:hAnsi="Arial" w:cs="Arial"/>
          <w:sz w:val="22"/>
        </w:rPr>
        <w:t xml:space="preserve">Policy Due for Review on: </w:t>
      </w:r>
      <w:r w:rsidR="00420C37" w:rsidRPr="00420C37">
        <w:rPr>
          <w:rFonts w:ascii="Arial" w:hAnsi="Arial" w:cs="Arial"/>
          <w:sz w:val="22"/>
        </w:rPr>
        <w:t>1</w:t>
      </w:r>
      <w:r w:rsidR="00420C37" w:rsidRPr="00420C37">
        <w:rPr>
          <w:rFonts w:ascii="Arial" w:hAnsi="Arial" w:cs="Arial"/>
          <w:sz w:val="22"/>
          <w:vertAlign w:val="superscript"/>
        </w:rPr>
        <w:t>st</w:t>
      </w:r>
      <w:r w:rsidR="00420C37" w:rsidRPr="00420C37">
        <w:rPr>
          <w:rFonts w:ascii="Arial" w:hAnsi="Arial" w:cs="Arial"/>
          <w:sz w:val="22"/>
        </w:rPr>
        <w:t xml:space="preserve"> September 20</w:t>
      </w:r>
      <w:r w:rsidR="00420C37">
        <w:rPr>
          <w:rFonts w:ascii="Arial" w:hAnsi="Arial" w:cs="Arial"/>
          <w:sz w:val="22"/>
        </w:rPr>
        <w:t>20</w:t>
      </w:r>
    </w:p>
    <w:p w14:paraId="3C2C72CB" w14:textId="77777777" w:rsidR="00306409" w:rsidRPr="00420C37" w:rsidRDefault="00306409" w:rsidP="001D4738">
      <w:pPr>
        <w:autoSpaceDE w:val="0"/>
        <w:autoSpaceDN w:val="0"/>
        <w:adjustRightInd w:val="0"/>
        <w:jc w:val="right"/>
        <w:rPr>
          <w:rFonts w:ascii="Arial" w:hAnsi="Arial" w:cs="Arial"/>
          <w:sz w:val="16"/>
          <w:szCs w:val="16"/>
        </w:rPr>
        <w:sectPr w:rsidR="00306409" w:rsidRPr="00420C37" w:rsidSect="004D5C4C">
          <w:headerReference w:type="default" r:id="rId10"/>
          <w:footerReference w:type="default" r:id="rId11"/>
          <w:pgSz w:w="12240" w:h="15840"/>
          <w:pgMar w:top="993" w:right="1325" w:bottom="426" w:left="1560" w:header="720" w:footer="720" w:gutter="0"/>
          <w:cols w:space="720"/>
        </w:sectPr>
      </w:pPr>
    </w:p>
    <w:p w14:paraId="103CBBCD" w14:textId="77777777" w:rsidR="00306409" w:rsidRPr="00420C37" w:rsidRDefault="00306409" w:rsidP="00306409">
      <w:pPr>
        <w:autoSpaceDE w:val="0"/>
        <w:autoSpaceDN w:val="0"/>
        <w:adjustRightInd w:val="0"/>
        <w:jc w:val="center"/>
        <w:rPr>
          <w:rFonts w:ascii="Arial" w:hAnsi="Arial" w:cs="Arial"/>
          <w:sz w:val="24"/>
          <w:szCs w:val="16"/>
        </w:rPr>
      </w:pPr>
    </w:p>
    <w:p w14:paraId="04FD6A16" w14:textId="77777777" w:rsidR="00D9220F" w:rsidRPr="00420C37" w:rsidRDefault="00306409" w:rsidP="00306409">
      <w:pPr>
        <w:pStyle w:val="Heading1"/>
        <w:tabs>
          <w:tab w:val="left" w:pos="633"/>
        </w:tabs>
        <w:spacing w:before="1"/>
        <w:ind w:left="0"/>
        <w:jc w:val="center"/>
        <w:rPr>
          <w:spacing w:val="-9"/>
          <w:sz w:val="24"/>
          <w:szCs w:val="24"/>
        </w:rPr>
      </w:pPr>
      <w:r w:rsidRPr="00420C37">
        <w:rPr>
          <w:sz w:val="24"/>
          <w:szCs w:val="24"/>
        </w:rPr>
        <w:t>HATE INCIDENT AND HATE CRIME</w:t>
      </w:r>
      <w:r w:rsidRPr="00420C37">
        <w:rPr>
          <w:spacing w:val="-9"/>
          <w:sz w:val="24"/>
          <w:szCs w:val="24"/>
        </w:rPr>
        <w:t xml:space="preserve"> </w:t>
      </w:r>
    </w:p>
    <w:p w14:paraId="08DB93D4" w14:textId="77777777" w:rsidR="00D9220F" w:rsidRPr="00420C37" w:rsidRDefault="00D9220F" w:rsidP="00D9220F">
      <w:pPr>
        <w:pStyle w:val="Heading1"/>
        <w:tabs>
          <w:tab w:val="left" w:pos="633"/>
        </w:tabs>
        <w:spacing w:before="1"/>
        <w:ind w:left="0"/>
        <w:rPr>
          <w:spacing w:val="-9"/>
          <w:sz w:val="24"/>
          <w:szCs w:val="24"/>
        </w:rPr>
      </w:pPr>
    </w:p>
    <w:p w14:paraId="6AC2EA94" w14:textId="77777777" w:rsidR="00306409" w:rsidRPr="00420C37" w:rsidRDefault="00D9220F" w:rsidP="00D9220F">
      <w:pPr>
        <w:pStyle w:val="Heading1"/>
        <w:tabs>
          <w:tab w:val="left" w:pos="633"/>
        </w:tabs>
        <w:spacing w:before="1"/>
        <w:ind w:left="0"/>
      </w:pPr>
      <w:r w:rsidRPr="00420C37">
        <w:t>Definitions</w:t>
      </w:r>
    </w:p>
    <w:p w14:paraId="52AE234E" w14:textId="77777777" w:rsidR="00306409" w:rsidRPr="00420C37" w:rsidRDefault="00306409" w:rsidP="00306409">
      <w:pPr>
        <w:pStyle w:val="BodyText"/>
        <w:spacing w:before="2"/>
        <w:jc w:val="center"/>
        <w:rPr>
          <w:rFonts w:ascii="Arial" w:hAnsi="Arial" w:cs="Arial"/>
          <w:b/>
          <w:sz w:val="22"/>
          <w:szCs w:val="22"/>
        </w:rPr>
      </w:pPr>
    </w:p>
    <w:p w14:paraId="7D8D449E" w14:textId="77777777" w:rsidR="00306409" w:rsidRPr="00420C37" w:rsidRDefault="00306409" w:rsidP="00306409">
      <w:pPr>
        <w:pStyle w:val="BodyText"/>
        <w:spacing w:before="1"/>
        <w:rPr>
          <w:rFonts w:ascii="Arial" w:hAnsi="Arial" w:cs="Arial"/>
          <w:sz w:val="22"/>
          <w:szCs w:val="22"/>
        </w:rPr>
      </w:pPr>
      <w:r w:rsidRPr="00420C37">
        <w:rPr>
          <w:rFonts w:ascii="Arial" w:hAnsi="Arial" w:cs="Arial"/>
          <w:sz w:val="22"/>
          <w:szCs w:val="22"/>
        </w:rPr>
        <w:t>A hate incident is legally defined as:</w:t>
      </w:r>
    </w:p>
    <w:p w14:paraId="2F8E6712" w14:textId="77777777" w:rsidR="00306409" w:rsidRPr="00420C37" w:rsidRDefault="00306409" w:rsidP="00306409">
      <w:pPr>
        <w:pStyle w:val="BodyText"/>
        <w:spacing w:before="9"/>
        <w:rPr>
          <w:rFonts w:ascii="Arial" w:hAnsi="Arial" w:cs="Arial"/>
          <w:sz w:val="22"/>
          <w:szCs w:val="22"/>
        </w:rPr>
      </w:pPr>
    </w:p>
    <w:p w14:paraId="0514F92E" w14:textId="77777777" w:rsidR="00306409" w:rsidRPr="00420C37" w:rsidRDefault="00306409" w:rsidP="00306409">
      <w:pPr>
        <w:pStyle w:val="Heading2"/>
        <w:ind w:left="722" w:right="210" w:hanging="1"/>
      </w:pPr>
      <w:r w:rsidRPr="00420C37">
        <w:t>“any incident, which may or may not constitute a criminal offence, which is perceived by the victim or any other person, as being motivated by prejudice or hate”</w:t>
      </w:r>
    </w:p>
    <w:p w14:paraId="10A812CF" w14:textId="77777777" w:rsidR="00005572" w:rsidRPr="00420C37" w:rsidRDefault="00005572" w:rsidP="00306409">
      <w:pPr>
        <w:pStyle w:val="BodyText"/>
        <w:ind w:right="489"/>
        <w:rPr>
          <w:rFonts w:ascii="Arial" w:hAnsi="Arial" w:cs="Arial"/>
          <w:b/>
          <w:i/>
          <w:sz w:val="22"/>
          <w:szCs w:val="22"/>
        </w:rPr>
      </w:pPr>
    </w:p>
    <w:p w14:paraId="1AE6526A" w14:textId="77777777" w:rsidR="00306409" w:rsidRPr="00420C37" w:rsidRDefault="00306409" w:rsidP="00306409">
      <w:pPr>
        <w:pStyle w:val="BodyText"/>
        <w:ind w:right="489"/>
        <w:rPr>
          <w:rFonts w:ascii="Arial" w:hAnsi="Arial" w:cs="Arial"/>
          <w:sz w:val="22"/>
          <w:szCs w:val="22"/>
        </w:rPr>
      </w:pPr>
      <w:r w:rsidRPr="00420C37">
        <w:rPr>
          <w:rFonts w:ascii="Arial" w:hAnsi="Arial" w:cs="Arial"/>
          <w:sz w:val="22"/>
          <w:szCs w:val="22"/>
        </w:rPr>
        <w:t>Hate incidents may be based upon: homophobic/sexual orientation, race/ethnicity, religion/belief, disability / SEN, gender identity. Hate incidents can consist of: verbal abuse or insults for example. detrimental comments, abusive language and “jokes” relating to race, religion, disability/learning difficulties, sexual orientation, gender identity; insulting gestures, abusive telephone calls, offensive messages.</w:t>
      </w:r>
    </w:p>
    <w:p w14:paraId="10F45D5D" w14:textId="77777777" w:rsidR="00306409" w:rsidRPr="00420C37" w:rsidRDefault="00306409" w:rsidP="00306409">
      <w:pPr>
        <w:pStyle w:val="BodyText"/>
        <w:spacing w:before="9"/>
        <w:rPr>
          <w:rFonts w:ascii="Arial" w:hAnsi="Arial" w:cs="Arial"/>
          <w:sz w:val="22"/>
          <w:szCs w:val="22"/>
        </w:rPr>
      </w:pPr>
    </w:p>
    <w:p w14:paraId="09AE7CC0" w14:textId="77777777" w:rsidR="00306409" w:rsidRPr="00420C37" w:rsidRDefault="00306409" w:rsidP="00306409">
      <w:pPr>
        <w:pStyle w:val="BodyText"/>
        <w:rPr>
          <w:rFonts w:ascii="Arial" w:hAnsi="Arial" w:cs="Arial"/>
          <w:sz w:val="22"/>
          <w:szCs w:val="22"/>
        </w:rPr>
      </w:pPr>
      <w:r w:rsidRPr="00420C37">
        <w:rPr>
          <w:rFonts w:ascii="Arial" w:hAnsi="Arial" w:cs="Arial"/>
          <w:sz w:val="22"/>
          <w:szCs w:val="22"/>
        </w:rPr>
        <w:t>A hate crime is legally defined as:</w:t>
      </w:r>
    </w:p>
    <w:p w14:paraId="05F47B90" w14:textId="77777777" w:rsidR="00306409" w:rsidRPr="00420C37" w:rsidRDefault="00306409" w:rsidP="00306409">
      <w:pPr>
        <w:pStyle w:val="BodyText"/>
        <w:rPr>
          <w:rFonts w:ascii="Arial" w:hAnsi="Arial" w:cs="Arial"/>
          <w:sz w:val="22"/>
          <w:szCs w:val="22"/>
        </w:rPr>
      </w:pPr>
    </w:p>
    <w:p w14:paraId="0F35046E" w14:textId="77777777" w:rsidR="00306409" w:rsidRPr="00420C37" w:rsidRDefault="00306409" w:rsidP="00306409">
      <w:pPr>
        <w:pStyle w:val="Heading2"/>
        <w:ind w:firstLine="0"/>
      </w:pPr>
      <w:r w:rsidRPr="00420C37">
        <w:t>“any hate incident, which constitutes a criminal offence, perceived by the victim or any other person, as being motivated by prejudice or hate”</w:t>
      </w:r>
    </w:p>
    <w:p w14:paraId="7FF79D84" w14:textId="77777777" w:rsidR="00306409" w:rsidRPr="00420C37" w:rsidRDefault="00306409" w:rsidP="00306409">
      <w:pPr>
        <w:pStyle w:val="BodyText"/>
        <w:spacing w:line="252" w:lineRule="exact"/>
        <w:ind w:left="6802"/>
        <w:rPr>
          <w:rFonts w:ascii="Arial" w:hAnsi="Arial" w:cs="Arial"/>
          <w:sz w:val="22"/>
          <w:szCs w:val="22"/>
        </w:rPr>
      </w:pPr>
      <w:r w:rsidRPr="00420C37">
        <w:rPr>
          <w:rFonts w:ascii="Arial" w:hAnsi="Arial" w:cs="Arial"/>
          <w:sz w:val="22"/>
          <w:szCs w:val="22"/>
        </w:rPr>
        <w:t>(ACPO 2005 definition).</w:t>
      </w:r>
    </w:p>
    <w:p w14:paraId="5962BB93" w14:textId="77777777" w:rsidR="00D9220F" w:rsidRPr="00420C37" w:rsidRDefault="00D9220F" w:rsidP="00D9220F">
      <w:pPr>
        <w:pStyle w:val="Heading1"/>
        <w:tabs>
          <w:tab w:val="left" w:pos="633"/>
        </w:tabs>
        <w:spacing w:before="94"/>
        <w:ind w:left="0"/>
      </w:pPr>
      <w:r w:rsidRPr="00420C37">
        <w:t>Hate incidents and</w:t>
      </w:r>
      <w:r w:rsidRPr="00420C37">
        <w:rPr>
          <w:spacing w:val="-13"/>
        </w:rPr>
        <w:t xml:space="preserve"> </w:t>
      </w:r>
      <w:r w:rsidRPr="00420C37">
        <w:t>bullying</w:t>
      </w:r>
    </w:p>
    <w:p w14:paraId="3BC2E286" w14:textId="77777777" w:rsidR="00D9220F" w:rsidRPr="00420C37" w:rsidRDefault="00D9220F" w:rsidP="00D9220F">
      <w:pPr>
        <w:pStyle w:val="BodyText"/>
        <w:spacing w:before="2"/>
        <w:rPr>
          <w:rFonts w:ascii="Arial" w:hAnsi="Arial" w:cs="Arial"/>
          <w:b/>
          <w:sz w:val="22"/>
          <w:szCs w:val="22"/>
        </w:rPr>
      </w:pPr>
    </w:p>
    <w:p w14:paraId="3E790CA4" w14:textId="77777777" w:rsidR="00D9220F" w:rsidRPr="00420C37" w:rsidRDefault="00D9220F" w:rsidP="00D9220F">
      <w:pPr>
        <w:pStyle w:val="BodyText"/>
        <w:spacing w:before="1"/>
        <w:ind w:right="452"/>
        <w:rPr>
          <w:rFonts w:ascii="Arial" w:hAnsi="Arial" w:cs="Arial"/>
          <w:sz w:val="22"/>
          <w:szCs w:val="22"/>
        </w:rPr>
      </w:pPr>
      <w:r w:rsidRPr="00420C37">
        <w:rPr>
          <w:rFonts w:ascii="Arial" w:hAnsi="Arial" w:cs="Arial"/>
          <w:sz w:val="22"/>
          <w:szCs w:val="22"/>
        </w:rPr>
        <w:t>Bullying is defined as:</w:t>
      </w:r>
    </w:p>
    <w:p w14:paraId="44E6C0E0" w14:textId="77777777" w:rsidR="00D9220F" w:rsidRPr="00420C37" w:rsidRDefault="00D9220F" w:rsidP="00D9220F">
      <w:pPr>
        <w:pStyle w:val="BodyText"/>
        <w:rPr>
          <w:rFonts w:ascii="Arial" w:hAnsi="Arial" w:cs="Arial"/>
          <w:sz w:val="22"/>
          <w:szCs w:val="22"/>
        </w:rPr>
      </w:pPr>
    </w:p>
    <w:p w14:paraId="63822E49" w14:textId="77777777" w:rsidR="00D9220F" w:rsidRPr="00420C37" w:rsidRDefault="00D9220F" w:rsidP="00D9220F">
      <w:pPr>
        <w:pStyle w:val="Heading2"/>
        <w:ind w:left="2481" w:right="526"/>
        <w:jc w:val="left"/>
      </w:pPr>
      <w:r w:rsidRPr="00420C37">
        <w:t>“the repetitive, intentional hurting of one person by another(s), where the relationship involves an imbalance of power.”</w:t>
      </w:r>
    </w:p>
    <w:p w14:paraId="1436895A" w14:textId="77777777" w:rsidR="00D9220F" w:rsidRPr="00420C37" w:rsidRDefault="00D9220F" w:rsidP="00D9220F">
      <w:pPr>
        <w:pStyle w:val="BodyText"/>
        <w:spacing w:before="11"/>
        <w:rPr>
          <w:rFonts w:ascii="Arial" w:hAnsi="Arial" w:cs="Arial"/>
          <w:b/>
          <w:i/>
          <w:sz w:val="22"/>
          <w:szCs w:val="22"/>
        </w:rPr>
      </w:pPr>
    </w:p>
    <w:p w14:paraId="0B400B94" w14:textId="77777777" w:rsidR="00D9220F" w:rsidRPr="00420C37" w:rsidRDefault="00D9220F" w:rsidP="00D9220F">
      <w:pPr>
        <w:pStyle w:val="BodyText"/>
        <w:ind w:right="171"/>
        <w:rPr>
          <w:rFonts w:ascii="Arial" w:hAnsi="Arial" w:cs="Arial"/>
          <w:sz w:val="22"/>
          <w:szCs w:val="22"/>
        </w:rPr>
      </w:pPr>
      <w:r w:rsidRPr="00420C37">
        <w:rPr>
          <w:rFonts w:ascii="Arial" w:hAnsi="Arial" w:cs="Arial"/>
          <w:sz w:val="22"/>
          <w:szCs w:val="22"/>
        </w:rPr>
        <w:t>Bullying can be carried out physically, verbally, emotionally or through cyberspace. This behaviour can include: verbal bullying for example name calling, teasing, threatening; physical for example hitting, punching, kicking, inappropriate touching; relational bullying for example ignoring, leaving out, spreading rumours; indirect bullying, for example stealing, damaging belongings, targeted graffiti; cyber bullying for example sending abusive texts or emails.</w:t>
      </w:r>
    </w:p>
    <w:p w14:paraId="3308E3FD" w14:textId="77777777" w:rsidR="00D9220F" w:rsidRPr="00420C37" w:rsidRDefault="00D9220F" w:rsidP="00D9220F">
      <w:pPr>
        <w:pStyle w:val="BodyText"/>
        <w:rPr>
          <w:rFonts w:ascii="Arial" w:hAnsi="Arial" w:cs="Arial"/>
          <w:sz w:val="22"/>
          <w:szCs w:val="22"/>
        </w:rPr>
      </w:pPr>
    </w:p>
    <w:p w14:paraId="771F35BA" w14:textId="77777777" w:rsidR="00D9220F" w:rsidRPr="00420C37" w:rsidRDefault="00D9220F" w:rsidP="00D9220F">
      <w:pPr>
        <w:pStyle w:val="Heading1"/>
        <w:tabs>
          <w:tab w:val="left" w:pos="633"/>
        </w:tabs>
        <w:ind w:left="0"/>
      </w:pPr>
      <w:r w:rsidRPr="00420C37">
        <w:t>Hate incident</w:t>
      </w:r>
      <w:r w:rsidRPr="00420C37">
        <w:rPr>
          <w:spacing w:val="-6"/>
        </w:rPr>
        <w:t xml:space="preserve"> </w:t>
      </w:r>
      <w:r w:rsidRPr="00420C37">
        <w:t>categories</w:t>
      </w:r>
    </w:p>
    <w:p w14:paraId="035D1217" w14:textId="77777777" w:rsidR="00D9220F" w:rsidRPr="00420C37" w:rsidRDefault="00D9220F" w:rsidP="00D9220F">
      <w:pPr>
        <w:pStyle w:val="BodyText"/>
        <w:rPr>
          <w:rFonts w:ascii="Arial" w:hAnsi="Arial" w:cs="Arial"/>
          <w:b/>
          <w:sz w:val="22"/>
          <w:szCs w:val="22"/>
        </w:rPr>
      </w:pPr>
    </w:p>
    <w:p w14:paraId="248BB707" w14:textId="77777777" w:rsidR="00D9220F" w:rsidRPr="00420C37" w:rsidRDefault="00D9220F" w:rsidP="00D9220F">
      <w:pPr>
        <w:pStyle w:val="BodyText"/>
        <w:ind w:right="196"/>
        <w:rPr>
          <w:rFonts w:ascii="Arial" w:hAnsi="Arial" w:cs="Arial"/>
          <w:sz w:val="22"/>
          <w:szCs w:val="22"/>
        </w:rPr>
      </w:pPr>
      <w:r w:rsidRPr="00420C37">
        <w:rPr>
          <w:rFonts w:ascii="Arial" w:hAnsi="Arial" w:cs="Arial"/>
          <w:b/>
          <w:sz w:val="22"/>
          <w:szCs w:val="22"/>
        </w:rPr>
        <w:t xml:space="preserve">Ethnicity / race. </w:t>
      </w:r>
      <w:r w:rsidRPr="00420C37">
        <w:rPr>
          <w:rFonts w:ascii="Arial" w:hAnsi="Arial" w:cs="Arial"/>
          <w:sz w:val="22"/>
          <w:szCs w:val="22"/>
        </w:rPr>
        <w:t xml:space="preserve">Any incident which is perceived to be racist by the victim or any other person </w:t>
      </w:r>
      <w:r w:rsidR="00243C2E" w:rsidRPr="00420C37">
        <w:rPr>
          <w:rFonts w:ascii="Arial" w:hAnsi="Arial" w:cs="Arial"/>
          <w:sz w:val="22"/>
          <w:szCs w:val="22"/>
        </w:rPr>
        <w:t>based on</w:t>
      </w:r>
      <w:r w:rsidRPr="00420C37">
        <w:rPr>
          <w:rFonts w:ascii="Arial" w:hAnsi="Arial" w:cs="Arial"/>
          <w:sz w:val="22"/>
          <w:szCs w:val="22"/>
        </w:rPr>
        <w:t xml:space="preserve"> ethnic origin, skin colour, nationality, culture, language, real or perceived racism.</w:t>
      </w:r>
    </w:p>
    <w:p w14:paraId="1EF943A3" w14:textId="77777777" w:rsidR="00D9220F" w:rsidRPr="00420C37" w:rsidRDefault="00D9220F" w:rsidP="00D9220F">
      <w:pPr>
        <w:pStyle w:val="BodyText"/>
        <w:spacing w:before="9"/>
        <w:rPr>
          <w:rFonts w:ascii="Arial" w:hAnsi="Arial" w:cs="Arial"/>
          <w:sz w:val="22"/>
          <w:szCs w:val="22"/>
        </w:rPr>
      </w:pPr>
    </w:p>
    <w:p w14:paraId="5BA4919D" w14:textId="77777777" w:rsidR="00D9220F" w:rsidRPr="00420C37" w:rsidRDefault="00D9220F" w:rsidP="00D9220F">
      <w:pPr>
        <w:pStyle w:val="BodyText"/>
        <w:ind w:right="233"/>
        <w:rPr>
          <w:rFonts w:ascii="Arial" w:hAnsi="Arial" w:cs="Arial"/>
          <w:sz w:val="22"/>
          <w:szCs w:val="22"/>
        </w:rPr>
      </w:pPr>
      <w:r w:rsidRPr="00420C37">
        <w:rPr>
          <w:rFonts w:ascii="Arial" w:hAnsi="Arial" w:cs="Arial"/>
          <w:b/>
          <w:sz w:val="22"/>
          <w:szCs w:val="22"/>
        </w:rPr>
        <w:t xml:space="preserve">Religion / belief. </w:t>
      </w:r>
      <w:r w:rsidRPr="00420C37">
        <w:rPr>
          <w:rFonts w:ascii="Arial" w:hAnsi="Arial" w:cs="Arial"/>
          <w:sz w:val="22"/>
          <w:szCs w:val="22"/>
        </w:rPr>
        <w:t>Any incident which is perceived to be based on prejudice towards or hatred of the religion/belief of the victim or so perceived by the victim or any other person. For example, beliefs, faith, lack of faith real or perceived.</w:t>
      </w:r>
    </w:p>
    <w:p w14:paraId="5373263A" w14:textId="77777777" w:rsidR="00D9220F" w:rsidRPr="00420C37" w:rsidRDefault="00D9220F" w:rsidP="00D9220F">
      <w:pPr>
        <w:pStyle w:val="BodyText"/>
        <w:spacing w:before="9"/>
        <w:rPr>
          <w:rFonts w:ascii="Arial" w:hAnsi="Arial" w:cs="Arial"/>
          <w:sz w:val="22"/>
          <w:szCs w:val="22"/>
        </w:rPr>
      </w:pPr>
    </w:p>
    <w:p w14:paraId="038E5205" w14:textId="77777777" w:rsidR="00D9220F" w:rsidRPr="00420C37" w:rsidRDefault="00D9220F" w:rsidP="00D9220F">
      <w:pPr>
        <w:pStyle w:val="BodyText"/>
        <w:spacing w:line="242" w:lineRule="auto"/>
        <w:ind w:right="185"/>
        <w:rPr>
          <w:rFonts w:ascii="Arial" w:hAnsi="Arial" w:cs="Arial"/>
          <w:sz w:val="22"/>
          <w:szCs w:val="22"/>
        </w:rPr>
      </w:pPr>
      <w:r w:rsidRPr="00420C37">
        <w:rPr>
          <w:rFonts w:ascii="Arial" w:hAnsi="Arial" w:cs="Arial"/>
          <w:b/>
          <w:sz w:val="22"/>
          <w:szCs w:val="22"/>
        </w:rPr>
        <w:t xml:space="preserve">Homophobic / sexual orientation. </w:t>
      </w:r>
      <w:r w:rsidRPr="00420C37">
        <w:rPr>
          <w:rFonts w:ascii="Arial" w:hAnsi="Arial" w:cs="Arial"/>
          <w:sz w:val="22"/>
          <w:szCs w:val="22"/>
        </w:rPr>
        <w:t>Any incident that is perceived by the victim, or any other person, to be motivated by a prejudice based on another person’s sexuality, or perceived sexuality. For example, related to sexual orientation or perceived orientation of target or target’s family and/or homophobic / biphobic abuse and language used.</w:t>
      </w:r>
    </w:p>
    <w:p w14:paraId="05ED4038" w14:textId="77777777" w:rsidR="00D9220F" w:rsidRPr="00420C37" w:rsidRDefault="00D9220F" w:rsidP="00D9220F">
      <w:pPr>
        <w:pStyle w:val="BodyText"/>
        <w:spacing w:before="4"/>
        <w:rPr>
          <w:rFonts w:ascii="Arial" w:hAnsi="Arial" w:cs="Arial"/>
          <w:sz w:val="22"/>
          <w:szCs w:val="22"/>
        </w:rPr>
      </w:pPr>
    </w:p>
    <w:p w14:paraId="79C552DF" w14:textId="77777777" w:rsidR="00D9220F" w:rsidRPr="00420C37" w:rsidRDefault="00D9220F" w:rsidP="00D9220F">
      <w:pPr>
        <w:pStyle w:val="BodyText"/>
        <w:ind w:right="318"/>
        <w:rPr>
          <w:rFonts w:ascii="Arial" w:hAnsi="Arial" w:cs="Arial"/>
          <w:sz w:val="22"/>
          <w:szCs w:val="22"/>
        </w:rPr>
      </w:pPr>
      <w:r w:rsidRPr="00420C37">
        <w:rPr>
          <w:rFonts w:ascii="Arial" w:hAnsi="Arial" w:cs="Arial"/>
          <w:b/>
          <w:sz w:val="22"/>
          <w:szCs w:val="22"/>
        </w:rPr>
        <w:t xml:space="preserve">Disability / SEN. </w:t>
      </w:r>
      <w:r w:rsidRPr="00420C37">
        <w:rPr>
          <w:rFonts w:ascii="Arial" w:hAnsi="Arial" w:cs="Arial"/>
          <w:sz w:val="22"/>
          <w:szCs w:val="22"/>
        </w:rPr>
        <w:t xml:space="preserve">Any incident perceived by the victim or any other person to be motivated by the offender’s prejudice against people because of their disability or so perceived by the </w:t>
      </w:r>
      <w:r w:rsidRPr="00420C37">
        <w:rPr>
          <w:rFonts w:ascii="Arial" w:hAnsi="Arial" w:cs="Arial"/>
          <w:sz w:val="22"/>
          <w:szCs w:val="22"/>
        </w:rPr>
        <w:lastRenderedPageBreak/>
        <w:t>victim or any other person. For example, real or perceived disability, special needs, gifted or talented or health conditions or association with someone in those categories</w:t>
      </w:r>
    </w:p>
    <w:p w14:paraId="22092D80" w14:textId="77777777" w:rsidR="00D9220F" w:rsidRPr="00420C37" w:rsidRDefault="00D9220F" w:rsidP="00D9220F">
      <w:pPr>
        <w:pStyle w:val="BodyText"/>
        <w:spacing w:before="9"/>
        <w:rPr>
          <w:rFonts w:ascii="Arial" w:hAnsi="Arial" w:cs="Arial"/>
          <w:sz w:val="22"/>
          <w:szCs w:val="22"/>
        </w:rPr>
      </w:pPr>
    </w:p>
    <w:p w14:paraId="55233DF9" w14:textId="77777777" w:rsidR="00D9220F" w:rsidRPr="00420C37" w:rsidRDefault="00D9220F" w:rsidP="00D9220F">
      <w:pPr>
        <w:pStyle w:val="BodyText"/>
        <w:ind w:right="183"/>
        <w:rPr>
          <w:rFonts w:ascii="Arial" w:hAnsi="Arial" w:cs="Arial"/>
          <w:sz w:val="22"/>
          <w:szCs w:val="22"/>
        </w:rPr>
      </w:pPr>
      <w:r w:rsidRPr="00420C37">
        <w:rPr>
          <w:rFonts w:ascii="Arial" w:hAnsi="Arial" w:cs="Arial"/>
          <w:b/>
          <w:sz w:val="22"/>
          <w:szCs w:val="22"/>
        </w:rPr>
        <w:t xml:space="preserve">Gender identity / Transphobic. </w:t>
      </w:r>
      <w:r w:rsidRPr="00420C37">
        <w:rPr>
          <w:rFonts w:ascii="Arial" w:hAnsi="Arial" w:cs="Arial"/>
          <w:sz w:val="22"/>
          <w:szCs w:val="22"/>
        </w:rPr>
        <w:t xml:space="preserve">Any incident which is perceived to be based on prejudice towards or hatred of the victim because of that person’s gender identity or so perceived by the victim or any other person. For </w:t>
      </w:r>
      <w:r w:rsidR="00243C2E" w:rsidRPr="00420C37">
        <w:rPr>
          <w:rFonts w:ascii="Arial" w:hAnsi="Arial" w:cs="Arial"/>
          <w:sz w:val="22"/>
          <w:szCs w:val="22"/>
        </w:rPr>
        <w:t>example,</w:t>
      </w:r>
      <w:r w:rsidRPr="00420C37">
        <w:rPr>
          <w:rFonts w:ascii="Arial" w:hAnsi="Arial" w:cs="Arial"/>
          <w:sz w:val="22"/>
          <w:szCs w:val="22"/>
        </w:rPr>
        <w:t xml:space="preserve"> any incident based on gender identity that when expressed demean, intimidate or harm another person because of their gender identity. Transgender, perceived to be transgender</w:t>
      </w:r>
      <w:r w:rsidR="00243C2E" w:rsidRPr="00420C37">
        <w:rPr>
          <w:rFonts w:ascii="Arial" w:hAnsi="Arial" w:cs="Arial"/>
          <w:sz w:val="22"/>
          <w:szCs w:val="22"/>
        </w:rPr>
        <w:t>,</w:t>
      </w:r>
      <w:r w:rsidRPr="00420C37">
        <w:rPr>
          <w:rFonts w:ascii="Arial" w:hAnsi="Arial" w:cs="Arial"/>
          <w:sz w:val="22"/>
          <w:szCs w:val="22"/>
        </w:rPr>
        <w:t xml:space="preserve"> or someone who does not fit with gender norms or stereotypes or who has a transgender family member.</w:t>
      </w:r>
    </w:p>
    <w:p w14:paraId="440D5552" w14:textId="77777777" w:rsidR="00D9220F" w:rsidRPr="00420C37" w:rsidRDefault="00D9220F" w:rsidP="00D9220F">
      <w:pPr>
        <w:pStyle w:val="BodyText"/>
        <w:spacing w:before="9"/>
        <w:rPr>
          <w:rFonts w:ascii="Arial" w:hAnsi="Arial" w:cs="Arial"/>
          <w:sz w:val="22"/>
          <w:szCs w:val="22"/>
        </w:rPr>
      </w:pPr>
    </w:p>
    <w:p w14:paraId="4E8EF8CA" w14:textId="77777777" w:rsidR="00D9220F" w:rsidRPr="00420C37" w:rsidRDefault="00D9220F" w:rsidP="00D9220F">
      <w:pPr>
        <w:pStyle w:val="BodyText"/>
        <w:ind w:right="109"/>
        <w:rPr>
          <w:rFonts w:ascii="Arial" w:hAnsi="Arial" w:cs="Arial"/>
          <w:sz w:val="22"/>
          <w:szCs w:val="22"/>
        </w:rPr>
      </w:pPr>
      <w:r w:rsidRPr="00420C37">
        <w:rPr>
          <w:rFonts w:ascii="Arial" w:hAnsi="Arial" w:cs="Arial"/>
          <w:b/>
          <w:sz w:val="22"/>
          <w:szCs w:val="22"/>
        </w:rPr>
        <w:t>Hate</w:t>
      </w:r>
      <w:r w:rsidRPr="00420C37">
        <w:rPr>
          <w:rFonts w:ascii="Arial" w:hAnsi="Arial" w:cs="Arial"/>
          <w:sz w:val="22"/>
          <w:szCs w:val="22"/>
        </w:rPr>
        <w:t>. Hate is a strong word, used to reflect the way that hate motivated incidents can contain a message that communicates to entire groups of people that they are unwelcome and unworthy of social respect. Children and young people should understand the impact hate motivated incidents can have upon both individuals and the broader community.</w:t>
      </w:r>
    </w:p>
    <w:p w14:paraId="5DEB3A98" w14:textId="77777777" w:rsidR="00306409" w:rsidRPr="00420C37" w:rsidRDefault="00306409" w:rsidP="00D9220F">
      <w:pPr>
        <w:autoSpaceDE w:val="0"/>
        <w:autoSpaceDN w:val="0"/>
        <w:adjustRightInd w:val="0"/>
        <w:rPr>
          <w:rFonts w:ascii="Arial" w:hAnsi="Arial" w:cs="Arial"/>
          <w:sz w:val="22"/>
          <w:szCs w:val="22"/>
        </w:rPr>
      </w:pPr>
    </w:p>
    <w:p w14:paraId="2433B190" w14:textId="77777777" w:rsidR="00D9220F" w:rsidRPr="00420C37" w:rsidRDefault="00D9220F" w:rsidP="00D9220F">
      <w:pPr>
        <w:autoSpaceDE w:val="0"/>
        <w:autoSpaceDN w:val="0"/>
        <w:adjustRightInd w:val="0"/>
        <w:rPr>
          <w:rFonts w:ascii="Arial" w:hAnsi="Arial" w:cs="Arial"/>
          <w:b/>
          <w:sz w:val="22"/>
          <w:szCs w:val="22"/>
        </w:rPr>
      </w:pPr>
      <w:r w:rsidRPr="00420C37">
        <w:rPr>
          <w:rFonts w:ascii="Arial" w:hAnsi="Arial" w:cs="Arial"/>
          <w:b/>
          <w:sz w:val="22"/>
          <w:szCs w:val="22"/>
        </w:rPr>
        <w:t xml:space="preserve">REPORTING </w:t>
      </w:r>
    </w:p>
    <w:p w14:paraId="6E2F9AB5" w14:textId="77777777" w:rsidR="00D9220F" w:rsidRPr="00420C37" w:rsidRDefault="00D9220F" w:rsidP="00D9220F">
      <w:pPr>
        <w:pStyle w:val="BodyText"/>
        <w:ind w:right="170"/>
        <w:rPr>
          <w:rFonts w:ascii="Arial" w:hAnsi="Arial" w:cs="Arial"/>
          <w:sz w:val="22"/>
          <w:szCs w:val="22"/>
        </w:rPr>
      </w:pPr>
    </w:p>
    <w:p w14:paraId="334EF0D7" w14:textId="77777777" w:rsidR="00D9220F" w:rsidRPr="00420C37" w:rsidRDefault="00D9220F" w:rsidP="00D9220F">
      <w:pPr>
        <w:pStyle w:val="BodyText"/>
        <w:ind w:right="170"/>
        <w:rPr>
          <w:rFonts w:ascii="Arial" w:hAnsi="Arial" w:cs="Arial"/>
          <w:sz w:val="22"/>
          <w:szCs w:val="22"/>
        </w:rPr>
      </w:pPr>
      <w:r w:rsidRPr="00420C37">
        <w:rPr>
          <w:rFonts w:ascii="Arial" w:hAnsi="Arial" w:cs="Arial"/>
          <w:sz w:val="22"/>
          <w:szCs w:val="22"/>
        </w:rPr>
        <w:t>Hate crime should be reported directly to the police. The underpinning rationale behind any hate incident is perception. It is the perception of the victim or any other person (e.g. a witness) that is the determining factor.</w:t>
      </w:r>
    </w:p>
    <w:p w14:paraId="767A2EE9" w14:textId="77777777" w:rsidR="00D9220F" w:rsidRPr="00420C37" w:rsidRDefault="00D9220F" w:rsidP="00D9220F">
      <w:pPr>
        <w:autoSpaceDE w:val="0"/>
        <w:autoSpaceDN w:val="0"/>
        <w:adjustRightInd w:val="0"/>
        <w:rPr>
          <w:rFonts w:ascii="Arial" w:hAnsi="Arial" w:cs="Arial"/>
          <w:b/>
          <w:sz w:val="22"/>
          <w:szCs w:val="22"/>
        </w:rPr>
      </w:pPr>
    </w:p>
    <w:p w14:paraId="4866936F" w14:textId="77777777" w:rsidR="00D9220F" w:rsidRPr="00420C37" w:rsidRDefault="00D9220F" w:rsidP="00D9220F">
      <w:pPr>
        <w:autoSpaceDE w:val="0"/>
        <w:autoSpaceDN w:val="0"/>
        <w:adjustRightInd w:val="0"/>
        <w:rPr>
          <w:rFonts w:ascii="Arial" w:hAnsi="Arial" w:cs="Arial"/>
          <w:b/>
          <w:sz w:val="22"/>
          <w:szCs w:val="22"/>
        </w:rPr>
      </w:pPr>
      <w:r w:rsidRPr="00420C37">
        <w:rPr>
          <w:rFonts w:ascii="Arial" w:hAnsi="Arial" w:cs="Arial"/>
          <w:b/>
          <w:sz w:val="22"/>
          <w:szCs w:val="22"/>
        </w:rPr>
        <w:t xml:space="preserve">You will need to have the following information: </w:t>
      </w:r>
    </w:p>
    <w:p w14:paraId="2232EDA8" w14:textId="77777777" w:rsidR="00D9220F" w:rsidRPr="00420C37" w:rsidRDefault="00D9220F" w:rsidP="00D9220F">
      <w:pPr>
        <w:autoSpaceDE w:val="0"/>
        <w:autoSpaceDN w:val="0"/>
        <w:adjustRightInd w:val="0"/>
        <w:rPr>
          <w:rFonts w:ascii="Arial" w:hAnsi="Arial" w:cs="Arial"/>
          <w:b/>
          <w:sz w:val="22"/>
          <w:szCs w:val="22"/>
        </w:rPr>
      </w:pPr>
    </w:p>
    <w:p w14:paraId="16D401D4" w14:textId="77777777" w:rsidR="00D9220F" w:rsidRPr="00420C37" w:rsidRDefault="00D9220F" w:rsidP="00D9220F">
      <w:pPr>
        <w:ind w:left="528"/>
        <w:rPr>
          <w:rFonts w:ascii="Arial" w:hAnsi="Arial" w:cs="Arial"/>
          <w:sz w:val="22"/>
          <w:szCs w:val="22"/>
        </w:rPr>
      </w:pPr>
      <w:r w:rsidRPr="00420C37">
        <w:rPr>
          <w:rFonts w:ascii="Arial" w:hAnsi="Arial" w:cs="Arial"/>
          <w:b/>
          <w:sz w:val="22"/>
          <w:szCs w:val="22"/>
        </w:rPr>
        <w:t>Incident date</w:t>
      </w:r>
    </w:p>
    <w:p w14:paraId="5E56D38B" w14:textId="77777777" w:rsidR="00D9220F" w:rsidRPr="00420C37" w:rsidRDefault="00D9220F" w:rsidP="00D9220F">
      <w:pPr>
        <w:pStyle w:val="BodyText"/>
        <w:rPr>
          <w:rFonts w:ascii="Arial" w:hAnsi="Arial" w:cs="Arial"/>
          <w:sz w:val="22"/>
          <w:szCs w:val="22"/>
        </w:rPr>
      </w:pPr>
    </w:p>
    <w:p w14:paraId="43FE57CF" w14:textId="77777777" w:rsidR="00D9220F" w:rsidRPr="00420C37" w:rsidRDefault="00D9220F" w:rsidP="00D9220F">
      <w:pPr>
        <w:pStyle w:val="BodyText"/>
        <w:ind w:left="528" w:right="584"/>
        <w:rPr>
          <w:rFonts w:ascii="Arial" w:hAnsi="Arial" w:cs="Arial"/>
          <w:sz w:val="22"/>
          <w:szCs w:val="22"/>
        </w:rPr>
      </w:pPr>
      <w:r w:rsidRPr="00420C37">
        <w:rPr>
          <w:rFonts w:ascii="Arial" w:hAnsi="Arial" w:cs="Arial"/>
          <w:b/>
          <w:sz w:val="22"/>
          <w:szCs w:val="22"/>
        </w:rPr>
        <w:t>Where:</w:t>
      </w:r>
      <w:r w:rsidRPr="00420C37">
        <w:rPr>
          <w:rFonts w:ascii="Arial" w:hAnsi="Arial" w:cs="Arial"/>
          <w:sz w:val="22"/>
          <w:szCs w:val="22"/>
        </w:rPr>
        <w:t xml:space="preserve"> in school, out of school?</w:t>
      </w:r>
    </w:p>
    <w:p w14:paraId="0F7B71A6" w14:textId="77777777" w:rsidR="00D9220F" w:rsidRPr="00420C37" w:rsidRDefault="00D9220F" w:rsidP="00D9220F">
      <w:pPr>
        <w:pStyle w:val="BodyText"/>
        <w:rPr>
          <w:rFonts w:ascii="Arial" w:hAnsi="Arial" w:cs="Arial"/>
          <w:sz w:val="22"/>
          <w:szCs w:val="22"/>
        </w:rPr>
      </w:pPr>
    </w:p>
    <w:p w14:paraId="0DC3B1CB" w14:textId="77777777" w:rsidR="00D9220F" w:rsidRPr="00420C37" w:rsidRDefault="00D9220F" w:rsidP="00D9220F">
      <w:pPr>
        <w:pStyle w:val="BodyText"/>
        <w:ind w:left="528" w:right="645"/>
        <w:rPr>
          <w:rFonts w:ascii="Arial" w:hAnsi="Arial" w:cs="Arial"/>
          <w:sz w:val="22"/>
          <w:szCs w:val="22"/>
        </w:rPr>
      </w:pPr>
      <w:r w:rsidRPr="00420C37">
        <w:rPr>
          <w:rFonts w:ascii="Arial" w:hAnsi="Arial" w:cs="Arial"/>
          <w:b/>
          <w:sz w:val="22"/>
          <w:szCs w:val="22"/>
        </w:rPr>
        <w:t xml:space="preserve">Incident type: </w:t>
      </w:r>
      <w:r w:rsidRPr="00420C37">
        <w:rPr>
          <w:rFonts w:ascii="Arial" w:hAnsi="Arial" w:cs="Arial"/>
          <w:sz w:val="22"/>
          <w:szCs w:val="22"/>
        </w:rPr>
        <w:t xml:space="preserve">ethnicity/race, sexual identity, religious/belief, gender/identity, disability/SEN, other? </w:t>
      </w:r>
    </w:p>
    <w:p w14:paraId="27886CF9" w14:textId="77777777" w:rsidR="00D9220F" w:rsidRPr="00420C37" w:rsidRDefault="00D9220F" w:rsidP="00D9220F">
      <w:pPr>
        <w:pStyle w:val="BodyText"/>
        <w:spacing w:before="9"/>
        <w:rPr>
          <w:rFonts w:ascii="Arial" w:hAnsi="Arial" w:cs="Arial"/>
          <w:sz w:val="22"/>
          <w:szCs w:val="22"/>
        </w:rPr>
      </w:pPr>
    </w:p>
    <w:p w14:paraId="37C95716" w14:textId="77777777" w:rsidR="00D9220F" w:rsidRPr="00420C37" w:rsidRDefault="00D9220F" w:rsidP="00D9220F">
      <w:pPr>
        <w:pStyle w:val="BodyText"/>
        <w:ind w:left="528" w:right="352"/>
        <w:rPr>
          <w:rFonts w:ascii="Arial" w:hAnsi="Arial" w:cs="Arial"/>
          <w:sz w:val="22"/>
          <w:szCs w:val="22"/>
        </w:rPr>
      </w:pPr>
      <w:r w:rsidRPr="00420C37">
        <w:rPr>
          <w:rFonts w:ascii="Arial" w:hAnsi="Arial" w:cs="Arial"/>
          <w:b/>
          <w:sz w:val="22"/>
          <w:szCs w:val="22"/>
        </w:rPr>
        <w:t xml:space="preserve">Incident category: </w:t>
      </w:r>
      <w:r w:rsidRPr="00420C37">
        <w:rPr>
          <w:rFonts w:ascii="Arial" w:hAnsi="Arial" w:cs="Arial"/>
          <w:sz w:val="22"/>
          <w:szCs w:val="22"/>
        </w:rPr>
        <w:t xml:space="preserve">cyber bullying, physical assault, damage, behaviour designed to exclude, verbal abuse? </w:t>
      </w:r>
    </w:p>
    <w:p w14:paraId="421EBD89" w14:textId="77777777" w:rsidR="00D9220F" w:rsidRPr="00420C37" w:rsidRDefault="00D9220F" w:rsidP="00D9220F">
      <w:pPr>
        <w:pStyle w:val="BodyText"/>
        <w:spacing w:before="9"/>
        <w:rPr>
          <w:rFonts w:ascii="Arial" w:hAnsi="Arial" w:cs="Arial"/>
          <w:sz w:val="22"/>
          <w:szCs w:val="22"/>
        </w:rPr>
      </w:pPr>
    </w:p>
    <w:p w14:paraId="305A02BE" w14:textId="77777777" w:rsidR="00D9220F" w:rsidRPr="00420C37" w:rsidRDefault="00D9220F" w:rsidP="00D9220F">
      <w:pPr>
        <w:pStyle w:val="BodyText"/>
        <w:ind w:left="528" w:right="218"/>
        <w:rPr>
          <w:rFonts w:ascii="Arial" w:hAnsi="Arial" w:cs="Arial"/>
          <w:sz w:val="22"/>
          <w:szCs w:val="22"/>
        </w:rPr>
      </w:pPr>
      <w:r w:rsidRPr="00420C37">
        <w:rPr>
          <w:rFonts w:ascii="Arial" w:hAnsi="Arial" w:cs="Arial"/>
          <w:b/>
          <w:sz w:val="22"/>
          <w:szCs w:val="22"/>
        </w:rPr>
        <w:t xml:space="preserve">What happened: </w:t>
      </w:r>
      <w:r w:rsidRPr="00420C37">
        <w:rPr>
          <w:rFonts w:ascii="Arial" w:hAnsi="Arial" w:cs="Arial"/>
          <w:sz w:val="22"/>
          <w:szCs w:val="22"/>
        </w:rPr>
        <w:t>A brief description is fine, try to keep within one paragraph.</w:t>
      </w:r>
    </w:p>
    <w:p w14:paraId="082801ED" w14:textId="77777777" w:rsidR="00D9220F" w:rsidRPr="00420C37" w:rsidRDefault="00D9220F" w:rsidP="00D9220F">
      <w:pPr>
        <w:pStyle w:val="BodyText"/>
        <w:spacing w:before="9"/>
        <w:rPr>
          <w:rFonts w:ascii="Arial" w:hAnsi="Arial" w:cs="Arial"/>
          <w:sz w:val="22"/>
          <w:szCs w:val="22"/>
        </w:rPr>
      </w:pPr>
    </w:p>
    <w:p w14:paraId="01DE9ED8" w14:textId="77777777" w:rsidR="00D9220F" w:rsidRPr="00420C37" w:rsidRDefault="00D9220F" w:rsidP="00D9220F">
      <w:pPr>
        <w:pStyle w:val="BodyText"/>
        <w:ind w:left="528" w:right="218"/>
        <w:rPr>
          <w:rFonts w:ascii="Arial" w:hAnsi="Arial" w:cs="Arial"/>
          <w:sz w:val="22"/>
          <w:szCs w:val="22"/>
        </w:rPr>
      </w:pPr>
      <w:r w:rsidRPr="00420C37">
        <w:rPr>
          <w:rFonts w:ascii="Arial" w:hAnsi="Arial" w:cs="Arial"/>
          <w:b/>
          <w:sz w:val="22"/>
          <w:szCs w:val="22"/>
        </w:rPr>
        <w:t>Is this a persistent incident</w:t>
      </w:r>
      <w:r w:rsidRPr="00420C37">
        <w:rPr>
          <w:rFonts w:ascii="Arial" w:hAnsi="Arial" w:cs="Arial"/>
          <w:sz w:val="22"/>
          <w:szCs w:val="22"/>
        </w:rPr>
        <w:t xml:space="preserve">: yes or no? </w:t>
      </w:r>
    </w:p>
    <w:p w14:paraId="54806B5B" w14:textId="77777777" w:rsidR="00D9220F" w:rsidRPr="00420C37" w:rsidRDefault="00D9220F" w:rsidP="00D9220F">
      <w:pPr>
        <w:pStyle w:val="BodyText"/>
        <w:spacing w:before="9"/>
        <w:rPr>
          <w:rFonts w:ascii="Arial" w:hAnsi="Arial" w:cs="Arial"/>
          <w:sz w:val="22"/>
          <w:szCs w:val="22"/>
        </w:rPr>
      </w:pPr>
    </w:p>
    <w:p w14:paraId="5DA36650" w14:textId="77777777" w:rsidR="00D9220F" w:rsidRPr="00420C37" w:rsidRDefault="00D9220F" w:rsidP="00D9220F">
      <w:pPr>
        <w:pStyle w:val="BodyText"/>
        <w:ind w:left="528" w:right="402"/>
        <w:rPr>
          <w:rFonts w:ascii="Arial" w:hAnsi="Arial" w:cs="Arial"/>
          <w:sz w:val="22"/>
          <w:szCs w:val="22"/>
        </w:rPr>
      </w:pPr>
      <w:r w:rsidRPr="00420C37">
        <w:rPr>
          <w:rFonts w:ascii="Arial" w:hAnsi="Arial" w:cs="Arial"/>
          <w:b/>
          <w:sz w:val="22"/>
          <w:szCs w:val="22"/>
        </w:rPr>
        <w:t xml:space="preserve">Action taken in support of victim(s): </w:t>
      </w:r>
      <w:r w:rsidRPr="00420C37">
        <w:rPr>
          <w:rFonts w:ascii="Arial" w:hAnsi="Arial" w:cs="Arial"/>
          <w:sz w:val="22"/>
          <w:szCs w:val="22"/>
        </w:rPr>
        <w:t xml:space="preserve">DSL, </w:t>
      </w:r>
      <w:r w:rsidR="00243C2E" w:rsidRPr="00420C37">
        <w:rPr>
          <w:rFonts w:ascii="Arial" w:hAnsi="Arial" w:cs="Arial"/>
          <w:sz w:val="22"/>
          <w:szCs w:val="22"/>
        </w:rPr>
        <w:t>involve</w:t>
      </w:r>
      <w:r w:rsidRPr="00420C37">
        <w:rPr>
          <w:rFonts w:ascii="Arial" w:hAnsi="Arial" w:cs="Arial"/>
          <w:sz w:val="22"/>
          <w:szCs w:val="22"/>
        </w:rPr>
        <w:t xml:space="preserve"> parent, Restorative conversation, </w:t>
      </w:r>
      <w:r w:rsidR="00243C2E" w:rsidRPr="00420C37">
        <w:rPr>
          <w:rFonts w:ascii="Arial" w:hAnsi="Arial" w:cs="Arial"/>
          <w:sz w:val="22"/>
          <w:szCs w:val="22"/>
        </w:rPr>
        <w:t>involve</w:t>
      </w:r>
      <w:r w:rsidRPr="00420C37">
        <w:rPr>
          <w:rFonts w:ascii="Arial" w:hAnsi="Arial" w:cs="Arial"/>
          <w:sz w:val="22"/>
          <w:szCs w:val="22"/>
        </w:rPr>
        <w:t xml:space="preserve"> police, Targeted behaviour support worker, Targeted provision, Involve cluster targeted services, Other? </w:t>
      </w:r>
    </w:p>
    <w:p w14:paraId="6098FD40" w14:textId="77777777" w:rsidR="00D9220F" w:rsidRPr="00420C37" w:rsidRDefault="00D9220F" w:rsidP="00D9220F">
      <w:pPr>
        <w:pStyle w:val="BodyText"/>
        <w:spacing w:before="9"/>
        <w:rPr>
          <w:rFonts w:ascii="Arial" w:hAnsi="Arial" w:cs="Arial"/>
          <w:sz w:val="22"/>
          <w:szCs w:val="22"/>
        </w:rPr>
      </w:pPr>
    </w:p>
    <w:p w14:paraId="6838798F" w14:textId="77777777" w:rsidR="00D9220F" w:rsidRPr="00420C37" w:rsidRDefault="00D9220F" w:rsidP="00D9220F">
      <w:pPr>
        <w:pStyle w:val="BodyText"/>
        <w:spacing w:before="1"/>
        <w:ind w:left="528" w:right="280"/>
        <w:rPr>
          <w:rFonts w:ascii="Arial" w:hAnsi="Arial" w:cs="Arial"/>
          <w:sz w:val="22"/>
          <w:szCs w:val="22"/>
        </w:rPr>
      </w:pPr>
      <w:r w:rsidRPr="00420C37">
        <w:rPr>
          <w:rFonts w:ascii="Arial" w:hAnsi="Arial" w:cs="Arial"/>
          <w:b/>
          <w:sz w:val="22"/>
          <w:szCs w:val="22"/>
        </w:rPr>
        <w:t xml:space="preserve">Action taken in support of perpetrator(s): </w:t>
      </w:r>
      <w:r w:rsidRPr="00420C37">
        <w:rPr>
          <w:rFonts w:ascii="Arial" w:hAnsi="Arial" w:cs="Arial"/>
          <w:sz w:val="22"/>
          <w:szCs w:val="22"/>
        </w:rPr>
        <w:t xml:space="preserve">DSL, </w:t>
      </w:r>
      <w:r w:rsidR="00243C2E" w:rsidRPr="00420C37">
        <w:rPr>
          <w:rFonts w:ascii="Arial" w:hAnsi="Arial" w:cs="Arial"/>
          <w:sz w:val="22"/>
          <w:szCs w:val="22"/>
        </w:rPr>
        <w:t>involve</w:t>
      </w:r>
      <w:r w:rsidRPr="00420C37">
        <w:rPr>
          <w:rFonts w:ascii="Arial" w:hAnsi="Arial" w:cs="Arial"/>
          <w:sz w:val="22"/>
          <w:szCs w:val="22"/>
        </w:rPr>
        <w:t xml:space="preserve"> parent, Restorative conversation, </w:t>
      </w:r>
      <w:r w:rsidR="00243C2E" w:rsidRPr="00420C37">
        <w:rPr>
          <w:rFonts w:ascii="Arial" w:hAnsi="Arial" w:cs="Arial"/>
          <w:sz w:val="22"/>
          <w:szCs w:val="22"/>
        </w:rPr>
        <w:t>involve</w:t>
      </w:r>
      <w:r w:rsidRPr="00420C37">
        <w:rPr>
          <w:rFonts w:ascii="Arial" w:hAnsi="Arial" w:cs="Arial"/>
          <w:sz w:val="22"/>
          <w:szCs w:val="22"/>
        </w:rPr>
        <w:t xml:space="preserve"> police, Targeted behaviour support worker, Targeted provision, Involve cluster targeted services, Other?</w:t>
      </w:r>
    </w:p>
    <w:p w14:paraId="599C3FB6" w14:textId="77777777" w:rsidR="00D9220F" w:rsidRPr="00420C37" w:rsidRDefault="00D9220F" w:rsidP="00D9220F">
      <w:pPr>
        <w:pStyle w:val="BodyText"/>
        <w:spacing w:before="9"/>
        <w:rPr>
          <w:rFonts w:ascii="Arial" w:hAnsi="Arial" w:cs="Arial"/>
          <w:sz w:val="22"/>
          <w:szCs w:val="22"/>
        </w:rPr>
      </w:pPr>
    </w:p>
    <w:p w14:paraId="5A44FE02" w14:textId="77777777" w:rsidR="00D9220F" w:rsidRPr="00420C37" w:rsidRDefault="00D9220F" w:rsidP="00D9220F">
      <w:pPr>
        <w:pStyle w:val="BodyText"/>
        <w:ind w:left="528" w:right="156"/>
        <w:rPr>
          <w:rFonts w:ascii="Arial" w:hAnsi="Arial" w:cs="Arial"/>
          <w:sz w:val="22"/>
          <w:szCs w:val="22"/>
        </w:rPr>
      </w:pPr>
      <w:r w:rsidRPr="00420C37">
        <w:rPr>
          <w:rFonts w:ascii="Arial" w:hAnsi="Arial" w:cs="Arial"/>
          <w:b/>
          <w:sz w:val="22"/>
          <w:szCs w:val="22"/>
        </w:rPr>
        <w:t xml:space="preserve">Reported by: </w:t>
      </w:r>
      <w:r w:rsidRPr="00420C37">
        <w:rPr>
          <w:rFonts w:ascii="Arial" w:hAnsi="Arial" w:cs="Arial"/>
          <w:sz w:val="22"/>
          <w:szCs w:val="22"/>
        </w:rPr>
        <w:t xml:space="preserve">staff member, member of the public, police, peer, parent and carer or other? </w:t>
      </w:r>
    </w:p>
    <w:p w14:paraId="23D18B37" w14:textId="77777777" w:rsidR="00D9220F" w:rsidRPr="00420C37" w:rsidRDefault="00D9220F" w:rsidP="00D9220F">
      <w:pPr>
        <w:pStyle w:val="BodyText"/>
        <w:spacing w:before="9"/>
        <w:rPr>
          <w:rFonts w:ascii="Arial" w:hAnsi="Arial" w:cs="Arial"/>
          <w:sz w:val="22"/>
          <w:szCs w:val="22"/>
        </w:rPr>
      </w:pPr>
    </w:p>
    <w:p w14:paraId="38D67374" w14:textId="77777777" w:rsidR="00D9220F" w:rsidRPr="00420C37" w:rsidRDefault="00D9220F" w:rsidP="00005572">
      <w:pPr>
        <w:pStyle w:val="BodyText"/>
        <w:ind w:left="528" w:right="829"/>
        <w:rPr>
          <w:rFonts w:ascii="Arial" w:hAnsi="Arial" w:cs="Arial"/>
          <w:b/>
          <w:sz w:val="22"/>
          <w:szCs w:val="22"/>
        </w:rPr>
      </w:pPr>
      <w:r w:rsidRPr="00420C37">
        <w:rPr>
          <w:rFonts w:ascii="Arial" w:hAnsi="Arial" w:cs="Arial"/>
          <w:b/>
          <w:sz w:val="22"/>
          <w:szCs w:val="22"/>
        </w:rPr>
        <w:t xml:space="preserve">Staff member responsible: </w:t>
      </w:r>
      <w:r w:rsidRPr="00420C37">
        <w:rPr>
          <w:rFonts w:ascii="Arial" w:hAnsi="Arial" w:cs="Arial"/>
          <w:sz w:val="22"/>
          <w:szCs w:val="22"/>
        </w:rPr>
        <w:t>who is the member of staff who is responsible for resolving this incident?</w:t>
      </w:r>
    </w:p>
    <w:sectPr w:rsidR="00D9220F" w:rsidRPr="00420C37" w:rsidSect="00005572">
      <w:headerReference w:type="default" r:id="rId12"/>
      <w:pgSz w:w="12240" w:h="15840"/>
      <w:pgMar w:top="1418" w:right="1325" w:bottom="1135"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4C1A" w14:textId="77777777" w:rsidR="007549C6" w:rsidRDefault="007549C6" w:rsidP="00306409">
      <w:r>
        <w:separator/>
      </w:r>
    </w:p>
  </w:endnote>
  <w:endnote w:type="continuationSeparator" w:id="0">
    <w:p w14:paraId="69AAC18F" w14:textId="77777777" w:rsidR="007549C6" w:rsidRDefault="007549C6" w:rsidP="003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C91A" w14:textId="77777777" w:rsidR="00005572" w:rsidRDefault="00005572">
    <w:pPr>
      <w:pStyle w:val="Footer"/>
      <w:jc w:val="right"/>
    </w:pPr>
    <w:r>
      <w:fldChar w:fldCharType="begin"/>
    </w:r>
    <w:r>
      <w:instrText xml:space="preserve"> PAGE   \* MERGEFORMAT </w:instrText>
    </w:r>
    <w:r>
      <w:fldChar w:fldCharType="separate"/>
    </w:r>
    <w:r>
      <w:rPr>
        <w:noProof/>
      </w:rPr>
      <w:t>5</w:t>
    </w:r>
    <w:r>
      <w:rPr>
        <w:noProof/>
      </w:rPr>
      <w:fldChar w:fldCharType="end"/>
    </w:r>
  </w:p>
  <w:p w14:paraId="339DBBE5" w14:textId="77777777" w:rsidR="00005572" w:rsidRDefault="0000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EEE9" w14:textId="77777777" w:rsidR="007549C6" w:rsidRDefault="007549C6" w:rsidP="00306409">
      <w:r>
        <w:separator/>
      </w:r>
    </w:p>
  </w:footnote>
  <w:footnote w:type="continuationSeparator" w:id="0">
    <w:p w14:paraId="1B7FD645" w14:textId="77777777" w:rsidR="007549C6" w:rsidRDefault="007549C6" w:rsidP="003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12B7" w14:textId="77777777" w:rsidR="00306409" w:rsidRDefault="00306409">
    <w:pPr>
      <w:pStyle w:val="Header"/>
    </w:pPr>
  </w:p>
  <w:p w14:paraId="4520B246" w14:textId="77777777" w:rsidR="00306409" w:rsidRDefault="0030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B6F" w14:textId="77777777" w:rsidR="00306409" w:rsidRPr="00306409" w:rsidRDefault="00306409" w:rsidP="00306409">
    <w:pPr>
      <w:pStyle w:val="Header"/>
      <w:jc w:val="center"/>
      <w:rPr>
        <w:rFonts w:ascii="Arial" w:hAnsi="Arial" w:cs="Arial"/>
        <w:sz w:val="24"/>
      </w:rPr>
    </w:pPr>
    <w:r w:rsidRPr="00306409">
      <w:rPr>
        <w:rFonts w:ascii="Arial" w:hAnsi="Arial" w:cs="Arial"/>
        <w:sz w:val="24"/>
      </w:rPr>
      <w:t>Appendix I</w:t>
    </w:r>
  </w:p>
  <w:p w14:paraId="5C630251" w14:textId="77777777" w:rsidR="00306409" w:rsidRDefault="0030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0A4"/>
    <w:multiLevelType w:val="hybridMultilevel"/>
    <w:tmpl w:val="653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2E0A"/>
    <w:multiLevelType w:val="multilevel"/>
    <w:tmpl w:val="DB6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56A7"/>
    <w:multiLevelType w:val="singleLevel"/>
    <w:tmpl w:val="3FE2117C"/>
    <w:lvl w:ilvl="0">
      <w:start w:val="3"/>
      <w:numFmt w:val="decimal"/>
      <w:lvlText w:val="%1."/>
      <w:lvlJc w:val="left"/>
      <w:pPr>
        <w:tabs>
          <w:tab w:val="num" w:pos="720"/>
        </w:tabs>
        <w:ind w:left="720" w:hanging="720"/>
      </w:pPr>
      <w:rPr>
        <w:rFonts w:hint="default"/>
      </w:rPr>
    </w:lvl>
  </w:abstractNum>
  <w:abstractNum w:abstractNumId="3" w15:restartNumberingAfterBreak="0">
    <w:nsid w:val="382E0534"/>
    <w:multiLevelType w:val="singleLevel"/>
    <w:tmpl w:val="AFDAB22A"/>
    <w:lvl w:ilvl="0">
      <w:start w:val="1"/>
      <w:numFmt w:val="decimal"/>
      <w:lvlText w:val="%1"/>
      <w:lvlJc w:val="left"/>
      <w:pPr>
        <w:tabs>
          <w:tab w:val="num" w:pos="720"/>
        </w:tabs>
        <w:ind w:left="720" w:hanging="720"/>
      </w:pPr>
      <w:rPr>
        <w:rFonts w:hint="default"/>
      </w:rPr>
    </w:lvl>
  </w:abstractNum>
  <w:abstractNum w:abstractNumId="4" w15:restartNumberingAfterBreak="0">
    <w:nsid w:val="3C8F735F"/>
    <w:multiLevelType w:val="hybridMultilevel"/>
    <w:tmpl w:val="B34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57F"/>
    <w:multiLevelType w:val="singleLevel"/>
    <w:tmpl w:val="B5840D22"/>
    <w:lvl w:ilvl="0">
      <w:start w:val="1"/>
      <w:numFmt w:val="bullet"/>
      <w:lvlText w:val=""/>
      <w:lvlJc w:val="left"/>
      <w:pPr>
        <w:tabs>
          <w:tab w:val="num" w:pos="1440"/>
        </w:tabs>
        <w:ind w:left="1440" w:hanging="720"/>
      </w:pPr>
      <w:rPr>
        <w:rFonts w:ascii="Symbol" w:hAnsi="Symbol" w:hint="default"/>
      </w:rPr>
    </w:lvl>
  </w:abstractNum>
  <w:abstractNum w:abstractNumId="6" w15:restartNumberingAfterBreak="0">
    <w:nsid w:val="461565F1"/>
    <w:multiLevelType w:val="singleLevel"/>
    <w:tmpl w:val="2306FC6E"/>
    <w:lvl w:ilvl="0">
      <w:start w:val="1"/>
      <w:numFmt w:val="lowerLetter"/>
      <w:lvlText w:val="%1)"/>
      <w:lvlJc w:val="left"/>
      <w:pPr>
        <w:tabs>
          <w:tab w:val="num" w:pos="1155"/>
        </w:tabs>
        <w:ind w:left="1155" w:hanging="360"/>
      </w:pPr>
      <w:rPr>
        <w:rFonts w:hint="default"/>
      </w:rPr>
    </w:lvl>
  </w:abstractNum>
  <w:abstractNum w:abstractNumId="7" w15:restartNumberingAfterBreak="0">
    <w:nsid w:val="48AC22F1"/>
    <w:multiLevelType w:val="hybridMultilevel"/>
    <w:tmpl w:val="2A02F37A"/>
    <w:lvl w:ilvl="0" w:tplc="3EEC3C3C">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E3C33"/>
    <w:multiLevelType w:val="hybridMultilevel"/>
    <w:tmpl w:val="3A4CF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0E58F3"/>
    <w:multiLevelType w:val="hybridMultilevel"/>
    <w:tmpl w:val="6D10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B61CE"/>
    <w:multiLevelType w:val="hybridMultilevel"/>
    <w:tmpl w:val="B77C9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C260F2"/>
    <w:multiLevelType w:val="hybridMultilevel"/>
    <w:tmpl w:val="B9C6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173D1"/>
    <w:multiLevelType w:val="hybridMultilevel"/>
    <w:tmpl w:val="E716E6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10"/>
  </w:num>
  <w:num w:numId="6">
    <w:abstractNumId w:val="1"/>
  </w:num>
  <w:num w:numId="7">
    <w:abstractNumId w:val="12"/>
  </w:num>
  <w:num w:numId="8">
    <w:abstractNumId w:val="6"/>
  </w:num>
  <w:num w:numId="9">
    <w:abstractNumId w:val="9"/>
  </w:num>
  <w:num w:numId="10">
    <w:abstractNumId w:val="4"/>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1" w:cryptProviderType="rsaAES" w:cryptAlgorithmClass="hash" w:cryptAlgorithmType="typeAny" w:cryptAlgorithmSid="14" w:cryptSpinCount="100000" w:hash="L8qEjdSIGBblIGSuEoKmp7LKFvC86/QaSHK1wpxSmgQ5ey5UZgILVPDBpqMppuZs7Wl1w4fweVLy9rRl4OMGDA==" w:salt="HSiSnY8dApYugow/eEGJ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CAA"/>
    <w:rsid w:val="00005572"/>
    <w:rsid w:val="000946AC"/>
    <w:rsid w:val="000B0ACD"/>
    <w:rsid w:val="001B10A3"/>
    <w:rsid w:val="001D4738"/>
    <w:rsid w:val="00243C2E"/>
    <w:rsid w:val="003033DA"/>
    <w:rsid w:val="00306409"/>
    <w:rsid w:val="00315199"/>
    <w:rsid w:val="00386F6E"/>
    <w:rsid w:val="003A0A20"/>
    <w:rsid w:val="00420C37"/>
    <w:rsid w:val="004D5C4C"/>
    <w:rsid w:val="004E706A"/>
    <w:rsid w:val="00573FBA"/>
    <w:rsid w:val="005A10A2"/>
    <w:rsid w:val="006374F3"/>
    <w:rsid w:val="00711889"/>
    <w:rsid w:val="00734366"/>
    <w:rsid w:val="007549C6"/>
    <w:rsid w:val="00814BB6"/>
    <w:rsid w:val="008A1BE3"/>
    <w:rsid w:val="008B7B2F"/>
    <w:rsid w:val="00924500"/>
    <w:rsid w:val="00947E28"/>
    <w:rsid w:val="00971E3F"/>
    <w:rsid w:val="009844FF"/>
    <w:rsid w:val="009C3C8A"/>
    <w:rsid w:val="00AF0CAA"/>
    <w:rsid w:val="00BF2131"/>
    <w:rsid w:val="00C339DB"/>
    <w:rsid w:val="00C7328C"/>
    <w:rsid w:val="00CB398A"/>
    <w:rsid w:val="00D81AC4"/>
    <w:rsid w:val="00D91934"/>
    <w:rsid w:val="00D9220F"/>
    <w:rsid w:val="00DC194F"/>
    <w:rsid w:val="00F8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82702"/>
  <w15:chartTrackingRefBased/>
  <w15:docId w15:val="{BDF130EF-D168-481C-9C48-C2213347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1"/>
    <w:qFormat/>
    <w:rsid w:val="00306409"/>
    <w:pPr>
      <w:widowControl w:val="0"/>
      <w:autoSpaceDE w:val="0"/>
      <w:autoSpaceDN w:val="0"/>
      <w:ind w:left="100"/>
      <w:outlineLvl w:val="0"/>
    </w:pPr>
    <w:rPr>
      <w:rFonts w:ascii="Arial" w:eastAsia="Arial" w:hAnsi="Arial" w:cs="Arial"/>
      <w:b/>
      <w:bCs/>
      <w:sz w:val="22"/>
      <w:szCs w:val="22"/>
      <w:lang w:eastAsia="en-US"/>
    </w:rPr>
  </w:style>
  <w:style w:type="paragraph" w:styleId="Heading2">
    <w:name w:val="heading 2"/>
    <w:basedOn w:val="Normal"/>
    <w:link w:val="Heading2Char"/>
    <w:uiPriority w:val="1"/>
    <w:qFormat/>
    <w:rsid w:val="00306409"/>
    <w:pPr>
      <w:widowControl w:val="0"/>
      <w:autoSpaceDE w:val="0"/>
      <w:autoSpaceDN w:val="0"/>
      <w:ind w:left="690" w:right="180" w:hanging="1429"/>
      <w:jc w:val="center"/>
      <w:outlineLvl w:val="1"/>
    </w:pPr>
    <w:rPr>
      <w:rFonts w:ascii="Arial" w:eastAsia="Arial" w:hAnsi="Arial" w:cs="Arial"/>
      <w:b/>
      <w:bCs/>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ListParagraph">
    <w:name w:val="List Paragraph"/>
    <w:basedOn w:val="Normal"/>
    <w:uiPriority w:val="34"/>
    <w:qFormat/>
    <w:rsid w:val="00D91934"/>
    <w:pPr>
      <w:ind w:left="720"/>
    </w:pPr>
  </w:style>
  <w:style w:type="paragraph" w:styleId="NormalWeb">
    <w:name w:val="Normal (Web)"/>
    <w:basedOn w:val="Normal"/>
    <w:unhideWhenUsed/>
    <w:rsid w:val="004D5C4C"/>
    <w:pPr>
      <w:spacing w:before="100" w:beforeAutospacing="1" w:after="100" w:afterAutospacing="1"/>
    </w:pPr>
    <w:rPr>
      <w:sz w:val="24"/>
      <w:szCs w:val="24"/>
      <w:lang w:val="en-GB"/>
    </w:rPr>
  </w:style>
  <w:style w:type="paragraph" w:styleId="BodyText">
    <w:name w:val="Body Text"/>
    <w:basedOn w:val="Normal"/>
    <w:link w:val="BodyTextChar"/>
    <w:rsid w:val="00DC194F"/>
    <w:rPr>
      <w:sz w:val="24"/>
    </w:rPr>
  </w:style>
  <w:style w:type="character" w:customStyle="1" w:styleId="BodyTextChar">
    <w:name w:val="Body Text Char"/>
    <w:link w:val="BodyText"/>
    <w:rsid w:val="00DC194F"/>
    <w:rPr>
      <w:sz w:val="24"/>
      <w:lang w:val="en-US"/>
    </w:rPr>
  </w:style>
  <w:style w:type="character" w:styleId="Strong">
    <w:name w:val="Strong"/>
    <w:qFormat/>
    <w:rsid w:val="00DC194F"/>
    <w:rPr>
      <w:b/>
      <w:bCs/>
    </w:rPr>
  </w:style>
  <w:style w:type="character" w:styleId="CommentReference">
    <w:name w:val="annotation reference"/>
    <w:uiPriority w:val="99"/>
    <w:semiHidden/>
    <w:unhideWhenUsed/>
    <w:rsid w:val="001D4738"/>
    <w:rPr>
      <w:sz w:val="16"/>
      <w:szCs w:val="16"/>
    </w:rPr>
  </w:style>
  <w:style w:type="paragraph" w:styleId="CommentText">
    <w:name w:val="annotation text"/>
    <w:basedOn w:val="Normal"/>
    <w:link w:val="CommentTextChar"/>
    <w:uiPriority w:val="99"/>
    <w:semiHidden/>
    <w:unhideWhenUsed/>
    <w:rsid w:val="001D4738"/>
  </w:style>
  <w:style w:type="character" w:customStyle="1" w:styleId="CommentTextChar">
    <w:name w:val="Comment Text Char"/>
    <w:link w:val="CommentText"/>
    <w:uiPriority w:val="99"/>
    <w:semiHidden/>
    <w:rsid w:val="001D4738"/>
    <w:rPr>
      <w:lang w:val="en-US"/>
    </w:rPr>
  </w:style>
  <w:style w:type="paragraph" w:styleId="CommentSubject">
    <w:name w:val="annotation subject"/>
    <w:basedOn w:val="CommentText"/>
    <w:next w:val="CommentText"/>
    <w:link w:val="CommentSubjectChar"/>
    <w:uiPriority w:val="99"/>
    <w:semiHidden/>
    <w:unhideWhenUsed/>
    <w:rsid w:val="001D4738"/>
    <w:rPr>
      <w:b/>
      <w:bCs/>
    </w:rPr>
  </w:style>
  <w:style w:type="character" w:customStyle="1" w:styleId="CommentSubjectChar">
    <w:name w:val="Comment Subject Char"/>
    <w:link w:val="CommentSubject"/>
    <w:uiPriority w:val="99"/>
    <w:semiHidden/>
    <w:rsid w:val="001D4738"/>
    <w:rPr>
      <w:b/>
      <w:bCs/>
      <w:lang w:val="en-US"/>
    </w:rPr>
  </w:style>
  <w:style w:type="paragraph" w:styleId="BalloonText">
    <w:name w:val="Balloon Text"/>
    <w:basedOn w:val="Normal"/>
    <w:link w:val="BalloonTextChar"/>
    <w:uiPriority w:val="99"/>
    <w:semiHidden/>
    <w:unhideWhenUsed/>
    <w:rsid w:val="001D4738"/>
    <w:rPr>
      <w:rFonts w:ascii="Tahoma" w:hAnsi="Tahoma" w:cs="Tahoma"/>
      <w:sz w:val="16"/>
      <w:szCs w:val="16"/>
    </w:rPr>
  </w:style>
  <w:style w:type="character" w:customStyle="1" w:styleId="BalloonTextChar">
    <w:name w:val="Balloon Text Char"/>
    <w:link w:val="BalloonText"/>
    <w:uiPriority w:val="99"/>
    <w:semiHidden/>
    <w:rsid w:val="001D4738"/>
    <w:rPr>
      <w:rFonts w:ascii="Tahoma" w:hAnsi="Tahoma" w:cs="Tahoma"/>
      <w:sz w:val="16"/>
      <w:szCs w:val="16"/>
      <w:lang w:val="en-US"/>
    </w:rPr>
  </w:style>
  <w:style w:type="paragraph" w:customStyle="1" w:styleId="Default">
    <w:name w:val="Default"/>
    <w:rsid w:val="001D4738"/>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uiPriority w:val="99"/>
    <w:unhideWhenUsed/>
    <w:rsid w:val="00306409"/>
    <w:pPr>
      <w:tabs>
        <w:tab w:val="center" w:pos="4513"/>
        <w:tab w:val="right" w:pos="9026"/>
      </w:tabs>
    </w:pPr>
  </w:style>
  <w:style w:type="character" w:customStyle="1" w:styleId="HeaderChar">
    <w:name w:val="Header Char"/>
    <w:link w:val="Header"/>
    <w:uiPriority w:val="99"/>
    <w:rsid w:val="00306409"/>
    <w:rPr>
      <w:lang w:val="en-US"/>
    </w:rPr>
  </w:style>
  <w:style w:type="paragraph" w:styleId="Footer">
    <w:name w:val="footer"/>
    <w:basedOn w:val="Normal"/>
    <w:link w:val="FooterChar"/>
    <w:uiPriority w:val="99"/>
    <w:unhideWhenUsed/>
    <w:rsid w:val="00306409"/>
    <w:pPr>
      <w:tabs>
        <w:tab w:val="center" w:pos="4513"/>
        <w:tab w:val="right" w:pos="9026"/>
      </w:tabs>
    </w:pPr>
  </w:style>
  <w:style w:type="character" w:customStyle="1" w:styleId="FooterChar">
    <w:name w:val="Footer Char"/>
    <w:link w:val="Footer"/>
    <w:uiPriority w:val="99"/>
    <w:rsid w:val="00306409"/>
    <w:rPr>
      <w:lang w:val="en-US"/>
    </w:rPr>
  </w:style>
  <w:style w:type="character" w:customStyle="1" w:styleId="Heading1Char">
    <w:name w:val="Heading 1 Char"/>
    <w:link w:val="Heading1"/>
    <w:uiPriority w:val="1"/>
    <w:rsid w:val="00306409"/>
    <w:rPr>
      <w:rFonts w:ascii="Arial" w:eastAsia="Arial" w:hAnsi="Arial" w:cs="Arial"/>
      <w:b/>
      <w:bCs/>
      <w:sz w:val="22"/>
      <w:szCs w:val="22"/>
      <w:lang w:val="en-US" w:eastAsia="en-US"/>
    </w:rPr>
  </w:style>
  <w:style w:type="character" w:customStyle="1" w:styleId="Heading2Char">
    <w:name w:val="Heading 2 Char"/>
    <w:link w:val="Heading2"/>
    <w:uiPriority w:val="1"/>
    <w:rsid w:val="00306409"/>
    <w:rPr>
      <w:rFonts w:ascii="Arial" w:eastAsia="Arial" w:hAnsi="Arial" w:cs="Arial"/>
      <w:b/>
      <w:bCs/>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687B7C93006045B3B9516CCD5FFA26" ma:contentTypeVersion="8" ma:contentTypeDescription="Create a new document." ma:contentTypeScope="" ma:versionID="8e1c0478791938e3e467457cc216f9cd">
  <xsd:schema xmlns:xsd="http://www.w3.org/2001/XMLSchema" xmlns:xs="http://www.w3.org/2001/XMLSchema" xmlns:p="http://schemas.microsoft.com/office/2006/metadata/properties" xmlns:ns2="aeb3c8a6-b76e-4c37-9da5-4fc7a2292c1b" xmlns:ns3="eec4b671-3148-4e54-afef-8e40a1f96ea0" targetNamespace="http://schemas.microsoft.com/office/2006/metadata/properties" ma:root="true" ma:fieldsID="83a6c2a53f7fa3d62aaaf6d4bd31d4b8" ns2:_="" ns3:_="">
    <xsd:import namespace="aeb3c8a6-b76e-4c37-9da5-4fc7a2292c1b"/>
    <xsd:import namespace="eec4b671-3148-4e54-afef-8e40a1f96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3c8a6-b76e-4c37-9da5-4fc7a229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4b671-3148-4e54-afef-8e40a1f96e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8C747-61CF-4514-962E-D68FAE377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D5CF9-968E-4E7B-BB82-68D1F459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3c8a6-b76e-4c37-9da5-4fc7a2292c1b"/>
    <ds:schemaRef ds:uri="eec4b671-3148-4e54-afef-8e40a1f96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6248F-7969-47CD-93FE-B2CA6F551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2023</Words>
  <Characters>11537</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APPOINTMENT OF STAFF</vt:lpstr>
    </vt:vector>
  </TitlesOfParts>
  <Company>Neale Faith Operations Inc</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STAFF</dc:title>
  <dc:subject/>
  <dc:creator>Mark Neale</dc:creator>
  <cp:keywords/>
  <cp:lastModifiedBy>Chris Oakey</cp:lastModifiedBy>
  <cp:revision>4</cp:revision>
  <cp:lastPrinted>2003-06-18T13:28:00Z</cp:lastPrinted>
  <dcterms:created xsi:type="dcterms:W3CDTF">2019-11-12T11:01:00Z</dcterms:created>
  <dcterms:modified xsi:type="dcterms:W3CDTF">2020-02-07T17:33:00Z</dcterms:modified>
</cp:coreProperties>
</file>